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EB2" w:rsidRPr="00EB7FA4" w:rsidRDefault="00D35887" w:rsidP="00D35887">
      <w:pPr>
        <w:spacing w:after="0" w:line="240" w:lineRule="auto"/>
        <w:jc w:val="center"/>
        <w:rPr>
          <w:rFonts w:asciiTheme="majorHAnsi" w:hAnsiTheme="majorHAnsi"/>
          <w:sz w:val="20"/>
          <w:lang w:val="es-ES_tradnl"/>
        </w:rPr>
      </w:pPr>
      <w:r w:rsidRPr="00EB7FA4">
        <w:rPr>
          <w:rFonts w:asciiTheme="majorHAnsi" w:hAnsiTheme="majorHAnsi"/>
          <w:sz w:val="20"/>
          <w:lang w:val="es-ES_tradnl"/>
        </w:rPr>
        <w:t>CETRO EDUCATIVO SIGLO XXI</w:t>
      </w:r>
    </w:p>
    <w:p w:rsidR="00620EB2" w:rsidRPr="00EB7FA4" w:rsidRDefault="00620EB2" w:rsidP="00D35887">
      <w:pPr>
        <w:spacing w:after="0" w:line="240" w:lineRule="auto"/>
        <w:jc w:val="center"/>
        <w:rPr>
          <w:rFonts w:asciiTheme="majorHAnsi" w:hAnsiTheme="majorHAnsi"/>
          <w:sz w:val="20"/>
          <w:lang w:val="es-ES_tradnl"/>
        </w:rPr>
      </w:pPr>
      <w:r w:rsidRPr="00EB7FA4">
        <w:rPr>
          <w:rFonts w:asciiTheme="majorHAnsi" w:hAnsiTheme="majorHAnsi"/>
          <w:sz w:val="20"/>
          <w:lang w:val="es-ES_tradnl"/>
        </w:rPr>
        <w:t>LICENCIATURA EN EDUCACIÓN PREESCOLAR</w:t>
      </w:r>
    </w:p>
    <w:p w:rsidR="00D35887" w:rsidRPr="00EB7FA4" w:rsidRDefault="00620EB2" w:rsidP="00D35887">
      <w:pPr>
        <w:spacing w:after="0" w:line="240" w:lineRule="auto"/>
        <w:jc w:val="center"/>
        <w:rPr>
          <w:rFonts w:asciiTheme="majorHAnsi" w:hAnsiTheme="majorHAnsi"/>
          <w:sz w:val="20"/>
          <w:lang w:val="es-ES_tradnl"/>
        </w:rPr>
      </w:pPr>
      <w:r w:rsidRPr="00EB7FA4">
        <w:rPr>
          <w:rFonts w:asciiTheme="majorHAnsi" w:hAnsiTheme="majorHAnsi"/>
          <w:sz w:val="20"/>
          <w:lang w:val="es-ES_tradnl"/>
        </w:rPr>
        <w:t>TRAYECTO FORMATIVO: PREPARACIÓN PARA LA ENSEÑANZA Y EL APRENDIZAJE</w:t>
      </w:r>
    </w:p>
    <w:p w:rsidR="00D35887" w:rsidRPr="00EB7FA4" w:rsidRDefault="00D35887" w:rsidP="00D35887">
      <w:pPr>
        <w:spacing w:after="0" w:line="240" w:lineRule="auto"/>
        <w:jc w:val="center"/>
        <w:rPr>
          <w:rFonts w:asciiTheme="majorHAnsi" w:hAnsiTheme="majorHAnsi"/>
          <w:b/>
          <w:sz w:val="20"/>
          <w:lang w:val="es-ES_tradnl"/>
        </w:rPr>
      </w:pPr>
      <w:r w:rsidRPr="00EB7FA4">
        <w:rPr>
          <w:rFonts w:asciiTheme="majorHAnsi" w:hAnsiTheme="majorHAnsi"/>
          <w:b/>
          <w:sz w:val="20"/>
          <w:lang w:val="es-ES_tradnl"/>
        </w:rPr>
        <w:t>CURSO: Literatura Infantil</w:t>
      </w:r>
    </w:p>
    <w:p w:rsidR="005E786F" w:rsidRPr="00EB7FA4" w:rsidRDefault="00D35887" w:rsidP="00D35887">
      <w:pPr>
        <w:spacing w:after="0" w:line="240" w:lineRule="auto"/>
        <w:jc w:val="center"/>
        <w:rPr>
          <w:rFonts w:asciiTheme="majorHAnsi" w:hAnsiTheme="majorHAnsi"/>
          <w:sz w:val="20"/>
          <w:lang w:val="es-ES_tradnl"/>
        </w:rPr>
      </w:pPr>
      <w:proofErr w:type="spellStart"/>
      <w:r w:rsidRPr="00EB7FA4">
        <w:rPr>
          <w:rFonts w:asciiTheme="majorHAnsi" w:hAnsiTheme="majorHAnsi"/>
          <w:sz w:val="20"/>
          <w:lang w:val="es-ES_tradnl"/>
        </w:rPr>
        <w:t>Profra</w:t>
      </w:r>
      <w:proofErr w:type="spellEnd"/>
      <w:r w:rsidRPr="00EB7FA4">
        <w:rPr>
          <w:rFonts w:asciiTheme="majorHAnsi" w:hAnsiTheme="majorHAnsi"/>
          <w:sz w:val="20"/>
          <w:lang w:val="es-ES_tradnl"/>
        </w:rPr>
        <w:t xml:space="preserve">: María Angélica </w:t>
      </w:r>
      <w:proofErr w:type="spellStart"/>
      <w:r w:rsidRPr="00EB7FA4">
        <w:rPr>
          <w:rFonts w:asciiTheme="majorHAnsi" w:hAnsiTheme="majorHAnsi"/>
          <w:sz w:val="20"/>
          <w:lang w:val="es-ES_tradnl"/>
        </w:rPr>
        <w:t>Agíss</w:t>
      </w:r>
      <w:proofErr w:type="spellEnd"/>
      <w:r w:rsidRPr="00EB7FA4">
        <w:rPr>
          <w:rFonts w:asciiTheme="majorHAnsi" w:hAnsiTheme="majorHAnsi"/>
          <w:sz w:val="20"/>
          <w:lang w:val="es-ES_tradnl"/>
        </w:rPr>
        <w:t xml:space="preserve"> Ormaechea</w:t>
      </w:r>
    </w:p>
    <w:p w:rsidR="005E786F" w:rsidRPr="00EB7FA4" w:rsidRDefault="00F71DDE" w:rsidP="00D35887">
      <w:pPr>
        <w:spacing w:after="0" w:line="240" w:lineRule="auto"/>
        <w:jc w:val="center"/>
        <w:rPr>
          <w:rFonts w:asciiTheme="majorHAnsi" w:hAnsiTheme="majorHAnsi"/>
          <w:sz w:val="20"/>
          <w:lang w:val="es-ES_tradnl"/>
        </w:rPr>
      </w:pPr>
      <w:hyperlink r:id="rId6" w:history="1">
        <w:r w:rsidR="005E786F" w:rsidRPr="00EB7FA4">
          <w:rPr>
            <w:rStyle w:val="Hipervnculo"/>
            <w:rFonts w:asciiTheme="majorHAnsi" w:hAnsiTheme="majorHAnsi"/>
            <w:color w:val="auto"/>
            <w:sz w:val="20"/>
            <w:lang w:val="es-ES_tradnl"/>
          </w:rPr>
          <w:t>angelicaagissormaechea@gmail.com</w:t>
        </w:r>
      </w:hyperlink>
    </w:p>
    <w:p w:rsidR="00D35887" w:rsidRPr="00EB7FA4" w:rsidRDefault="00D35887" w:rsidP="00D35887">
      <w:pPr>
        <w:spacing w:after="0"/>
        <w:jc w:val="center"/>
        <w:rPr>
          <w:rFonts w:asciiTheme="majorHAnsi" w:hAnsiTheme="majorHAnsi"/>
          <w:b/>
          <w:sz w:val="20"/>
          <w:lang w:val="es-ES_tradnl"/>
        </w:rPr>
      </w:pPr>
      <w:r w:rsidRPr="00EB7FA4">
        <w:rPr>
          <w:rFonts w:asciiTheme="majorHAnsi" w:hAnsiTheme="majorHAnsi"/>
          <w:b/>
          <w:sz w:val="20"/>
          <w:lang w:val="es-ES_tradnl"/>
        </w:rPr>
        <w:t>AGENDA SEMESTRAL</w:t>
      </w:r>
    </w:p>
    <w:p w:rsidR="005E786F" w:rsidRPr="00EB7FA4" w:rsidRDefault="00D35887" w:rsidP="008635CC">
      <w:pPr>
        <w:spacing w:after="0"/>
        <w:jc w:val="center"/>
        <w:rPr>
          <w:rFonts w:asciiTheme="majorHAnsi" w:hAnsiTheme="majorHAnsi"/>
          <w:b/>
          <w:sz w:val="20"/>
          <w:lang w:val="es-ES_tradnl"/>
        </w:rPr>
      </w:pPr>
      <w:r w:rsidRPr="00EB7FA4">
        <w:rPr>
          <w:rFonts w:asciiTheme="majorHAnsi" w:hAnsiTheme="majorHAnsi"/>
          <w:b/>
          <w:sz w:val="20"/>
          <w:lang w:val="es-ES_tradnl"/>
        </w:rPr>
        <w:t>2015 -2016</w:t>
      </w:r>
    </w:p>
    <w:p w:rsidR="00015ADE" w:rsidRPr="00EB7FA4" w:rsidRDefault="00015ADE" w:rsidP="008635CC">
      <w:pPr>
        <w:spacing w:after="0"/>
        <w:jc w:val="center"/>
        <w:rPr>
          <w:rFonts w:asciiTheme="majorHAnsi" w:hAnsiTheme="majorHAnsi"/>
          <w:b/>
          <w:sz w:val="20"/>
          <w:lang w:val="es-ES_tradnl"/>
        </w:rPr>
      </w:pPr>
    </w:p>
    <w:tbl>
      <w:tblPr>
        <w:tblStyle w:val="Tablaconcuadrcula"/>
        <w:tblW w:w="13433" w:type="dxa"/>
        <w:tblLook w:val="04A0" w:firstRow="1" w:lastRow="0" w:firstColumn="1" w:lastColumn="0" w:noHBand="0" w:noVBand="1"/>
      </w:tblPr>
      <w:tblGrid>
        <w:gridCol w:w="900"/>
        <w:gridCol w:w="3004"/>
        <w:gridCol w:w="242"/>
        <w:gridCol w:w="3779"/>
        <w:gridCol w:w="3703"/>
        <w:gridCol w:w="1805"/>
      </w:tblGrid>
      <w:tr w:rsidR="005E786F" w:rsidRPr="00EB7FA4">
        <w:trPr>
          <w:trHeight w:val="143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Fecha</w:t>
            </w:r>
          </w:p>
        </w:tc>
        <w:tc>
          <w:tcPr>
            <w:tcW w:w="3004" w:type="dxa"/>
          </w:tcPr>
          <w:p w:rsidR="005E786F" w:rsidRPr="00EB7FA4" w:rsidRDefault="005A3EAA" w:rsidP="007E120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CONTENIDO</w:t>
            </w:r>
          </w:p>
        </w:tc>
        <w:tc>
          <w:tcPr>
            <w:tcW w:w="4021" w:type="dxa"/>
            <w:gridSpan w:val="2"/>
          </w:tcPr>
          <w:p w:rsidR="005E786F" w:rsidRPr="00EB7FA4" w:rsidRDefault="005E786F" w:rsidP="00BD5D23">
            <w:pPr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RECURSOS</w:t>
            </w:r>
          </w:p>
        </w:tc>
        <w:tc>
          <w:tcPr>
            <w:tcW w:w="3703" w:type="dxa"/>
          </w:tcPr>
          <w:p w:rsidR="005E786F" w:rsidRPr="00EB7FA4" w:rsidRDefault="005F154D" w:rsidP="00BD5D23">
            <w:pPr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ACTIVIDADES</w:t>
            </w:r>
            <w:r w:rsidR="005E786F" w:rsidRPr="00EB7FA4">
              <w:rPr>
                <w:rFonts w:asciiTheme="majorHAnsi" w:hAnsiTheme="majorHAnsi"/>
                <w:b/>
                <w:sz w:val="20"/>
                <w:lang w:val="es-ES_tradnl"/>
              </w:rPr>
              <w:t>/PRODUCTOS DE EVALUACIÓN</w:t>
            </w:r>
          </w:p>
        </w:tc>
        <w:tc>
          <w:tcPr>
            <w:tcW w:w="1805" w:type="dxa"/>
          </w:tcPr>
          <w:p w:rsidR="005E786F" w:rsidRPr="00EB7FA4" w:rsidRDefault="003907ED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EVALUACIÓN</w:t>
            </w:r>
            <w:r w:rsidR="00D3294A"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 Y CAPTURA DE CALIFICACIONES</w:t>
            </w:r>
          </w:p>
        </w:tc>
      </w:tr>
      <w:tr w:rsidR="005E786F" w:rsidRPr="00EB7FA4">
        <w:trPr>
          <w:trHeight w:val="1060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agosto 31</w:t>
            </w:r>
          </w:p>
        </w:tc>
        <w:tc>
          <w:tcPr>
            <w:tcW w:w="3004" w:type="dxa"/>
          </w:tcPr>
          <w:p w:rsidR="005E786F" w:rsidRPr="00EB7FA4" w:rsidRDefault="005E786F" w:rsidP="00D3294A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Presentación personal. Diagnóstico</w:t>
            </w:r>
          </w:p>
        </w:tc>
        <w:tc>
          <w:tcPr>
            <w:tcW w:w="4021" w:type="dxa"/>
            <w:gridSpan w:val="2"/>
          </w:tcPr>
          <w:p w:rsidR="00D3294A" w:rsidRPr="00EB7FA4" w:rsidRDefault="003907ED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Técnica</w:t>
            </w:r>
            <w:r w:rsidR="00D3294A" w:rsidRPr="00EB7FA4">
              <w:rPr>
                <w:rFonts w:asciiTheme="majorHAnsi" w:hAnsiTheme="majorHAnsi"/>
                <w:sz w:val="20"/>
                <w:lang w:val="es-ES_tradnl"/>
              </w:rPr>
              <w:t xml:space="preserve"> grupal “Toca tu instrumento”</w:t>
            </w:r>
          </w:p>
          <w:p w:rsidR="00D3294A" w:rsidRPr="00EB7FA4" w:rsidRDefault="002A4AD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Competencias </w:t>
            </w:r>
            <w:r w:rsidR="00D3294A" w:rsidRPr="00EB7FA4">
              <w:rPr>
                <w:rFonts w:asciiTheme="majorHAnsi" w:hAnsiTheme="majorHAnsi"/>
                <w:sz w:val="20"/>
                <w:lang w:val="es-ES_tradnl"/>
              </w:rPr>
              <w:t xml:space="preserve"> Genéricas y específicas</w:t>
            </w: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 del Perfil de egreso.</w:t>
            </w:r>
            <w:r w:rsidR="00D3294A" w:rsidRPr="00EB7FA4">
              <w:rPr>
                <w:rFonts w:asciiTheme="majorHAnsi" w:hAnsiTheme="majorHAnsi"/>
                <w:sz w:val="20"/>
                <w:lang w:val="es-ES_tradnl"/>
              </w:rPr>
              <w:t xml:space="preserve">. </w:t>
            </w:r>
          </w:p>
          <w:p w:rsidR="005E786F" w:rsidRPr="00EB7FA4" w:rsidRDefault="00D3294A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Proyector.</w:t>
            </w:r>
          </w:p>
        </w:tc>
        <w:tc>
          <w:tcPr>
            <w:tcW w:w="3703" w:type="dxa"/>
          </w:tcPr>
          <w:p w:rsidR="00A24A55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Perfil personal a partir de las competencias</w:t>
            </w:r>
            <w:r w:rsidR="00A24A55" w:rsidRPr="00EB7FA4">
              <w:rPr>
                <w:rFonts w:asciiTheme="majorHAnsi" w:hAnsiTheme="majorHAnsi"/>
                <w:sz w:val="20"/>
                <w:lang w:val="es-ES_tradnl"/>
              </w:rPr>
              <w:t>.</w:t>
            </w:r>
          </w:p>
          <w:p w:rsidR="005E786F" w:rsidRPr="00EB7FA4" w:rsidRDefault="00A24A55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Identificación de características personales de trabajo y los retos que se enfrentan.</w:t>
            </w:r>
          </w:p>
        </w:tc>
        <w:tc>
          <w:tcPr>
            <w:tcW w:w="1805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5E786F" w:rsidRPr="00EB7FA4">
        <w:trPr>
          <w:trHeight w:val="143"/>
        </w:trPr>
        <w:tc>
          <w:tcPr>
            <w:tcW w:w="900" w:type="dxa"/>
          </w:tcPr>
          <w:p w:rsidR="005E786F" w:rsidRPr="00EB7FA4" w:rsidRDefault="005E786F" w:rsidP="00431F2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sep. 03</w:t>
            </w:r>
          </w:p>
        </w:tc>
        <w:tc>
          <w:tcPr>
            <w:tcW w:w="3004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Diagnóstico. </w:t>
            </w:r>
          </w:p>
        </w:tc>
        <w:tc>
          <w:tcPr>
            <w:tcW w:w="4021" w:type="dxa"/>
            <w:gridSpan w:val="2"/>
          </w:tcPr>
          <w:p w:rsidR="00D3294A" w:rsidRPr="00EB7FA4" w:rsidRDefault="003907ED" w:rsidP="00D0057D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Perfiles</w:t>
            </w:r>
            <w:r w:rsidR="00D3294A" w:rsidRPr="00EB7FA4">
              <w:rPr>
                <w:rFonts w:asciiTheme="majorHAnsi" w:hAnsiTheme="majorHAnsi"/>
                <w:sz w:val="20"/>
                <w:lang w:val="es-ES_tradnl"/>
              </w:rPr>
              <w:t xml:space="preserve"> individuales</w:t>
            </w:r>
          </w:p>
          <w:p w:rsidR="005E786F" w:rsidRPr="00EB7FA4" w:rsidRDefault="00D3294A" w:rsidP="00D0057D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Proyector</w:t>
            </w:r>
          </w:p>
        </w:tc>
        <w:tc>
          <w:tcPr>
            <w:tcW w:w="3703" w:type="dxa"/>
          </w:tcPr>
          <w:p w:rsidR="00D3294A" w:rsidRPr="00EB7FA4" w:rsidRDefault="005E786F" w:rsidP="00D3294A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- </w:t>
            </w:r>
            <w:r w:rsidR="00D3294A" w:rsidRPr="00EB7FA4">
              <w:rPr>
                <w:rFonts w:asciiTheme="majorHAnsi" w:hAnsiTheme="majorHAnsi"/>
                <w:sz w:val="20"/>
                <w:lang w:val="es-ES_tradnl"/>
              </w:rPr>
              <w:t>Presentación y análisis  de los perfiles personales.</w:t>
            </w:r>
          </w:p>
          <w:p w:rsidR="005E786F" w:rsidRPr="00EB7FA4" w:rsidRDefault="003907ED" w:rsidP="00D3294A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Conclusiones</w:t>
            </w:r>
            <w:r w:rsidR="00D3294A" w:rsidRPr="00EB7FA4">
              <w:rPr>
                <w:rFonts w:asciiTheme="majorHAnsi" w:hAnsiTheme="majorHAnsi"/>
                <w:sz w:val="20"/>
                <w:lang w:val="es-ES_tradnl"/>
              </w:rPr>
              <w:t xml:space="preserve"> grupales </w:t>
            </w:r>
          </w:p>
        </w:tc>
        <w:tc>
          <w:tcPr>
            <w:tcW w:w="1805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5E786F" w:rsidRPr="00EB7FA4">
        <w:trPr>
          <w:trHeight w:val="143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sep. 07</w:t>
            </w:r>
          </w:p>
        </w:tc>
        <w:tc>
          <w:tcPr>
            <w:tcW w:w="3004" w:type="dxa"/>
          </w:tcPr>
          <w:p w:rsidR="005E786F" w:rsidRPr="00EB7FA4" w:rsidRDefault="005E786F" w:rsidP="00D3294A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Encuadre: Presentación del programa.</w:t>
            </w:r>
          </w:p>
        </w:tc>
        <w:tc>
          <w:tcPr>
            <w:tcW w:w="4021" w:type="dxa"/>
            <w:gridSpan w:val="2"/>
          </w:tcPr>
          <w:p w:rsidR="00674D82" w:rsidRPr="00EB7FA4" w:rsidRDefault="00674D82" w:rsidP="00674D82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- </w:t>
            </w:r>
            <w:r w:rsidRPr="00EB7FA4">
              <w:rPr>
                <w:rFonts w:asciiTheme="majorHAnsi" w:hAnsiTheme="majorHAnsi"/>
                <w:sz w:val="20"/>
                <w:lang w:val="es-ES_tradnl"/>
              </w:rPr>
              <w:t>Plan semestral del curso</w:t>
            </w:r>
          </w:p>
          <w:p w:rsidR="00674D82" w:rsidRPr="00EB7FA4" w:rsidRDefault="00674D82" w:rsidP="00674D82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Propuesta de evaluación</w:t>
            </w:r>
          </w:p>
          <w:p w:rsidR="00674D82" w:rsidRPr="00EB7FA4" w:rsidRDefault="00674D82" w:rsidP="00674D82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Agenda del curso</w:t>
            </w:r>
          </w:p>
          <w:p w:rsidR="00B22781" w:rsidRDefault="00674D82" w:rsidP="00674D82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Página web del curso</w:t>
            </w:r>
          </w:p>
          <w:p w:rsidR="00674D82" w:rsidRPr="00B22781" w:rsidRDefault="00B22781" w:rsidP="00674D82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5F5995">
              <w:rPr>
                <w:rFonts w:ascii="Times" w:hAnsi="Times" w:cs="Times"/>
                <w:sz w:val="20"/>
                <w:szCs w:val="28"/>
                <w:lang w:val="es-ES_tradnl"/>
              </w:rPr>
              <w:t>http://maagiss.wix.com/literatura-infantil</w:t>
            </w:r>
          </w:p>
          <w:p w:rsidR="00674D82" w:rsidRPr="00EB7FA4" w:rsidRDefault="00674D82" w:rsidP="00674D82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- </w:t>
            </w:r>
            <w:r w:rsidR="003907ED" w:rsidRPr="00EB7FA4">
              <w:rPr>
                <w:rFonts w:asciiTheme="majorHAnsi" w:hAnsiTheme="majorHAnsi"/>
                <w:sz w:val="20"/>
                <w:lang w:val="es-ES_tradnl"/>
              </w:rPr>
              <w:t>Cuestionario</w:t>
            </w:r>
          </w:p>
          <w:p w:rsidR="005E786F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674D82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-</w:t>
            </w:r>
            <w:r w:rsidR="00674D82"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 </w:t>
            </w:r>
            <w:r w:rsidR="00674D82" w:rsidRPr="00EB7FA4">
              <w:rPr>
                <w:rFonts w:asciiTheme="majorHAnsi" w:hAnsiTheme="majorHAnsi"/>
                <w:sz w:val="20"/>
                <w:lang w:val="es-ES_tradnl"/>
              </w:rPr>
              <w:t xml:space="preserve">Expectativas </w:t>
            </w:r>
          </w:p>
          <w:p w:rsidR="00674D82" w:rsidRPr="00EB7FA4" w:rsidRDefault="00674D82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- Análisis y comentarios </w:t>
            </w:r>
            <w:r w:rsidR="005E786F" w:rsidRPr="00EB7FA4">
              <w:rPr>
                <w:rFonts w:asciiTheme="majorHAnsi" w:hAnsiTheme="majorHAnsi"/>
                <w:sz w:val="20"/>
                <w:lang w:val="es-ES_tradnl"/>
              </w:rPr>
              <w:t xml:space="preserve"> </w:t>
            </w: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de los </w:t>
            </w:r>
            <w:r w:rsidR="003907ED" w:rsidRPr="00EB7FA4">
              <w:rPr>
                <w:rFonts w:asciiTheme="majorHAnsi" w:hAnsiTheme="majorHAnsi"/>
                <w:sz w:val="20"/>
                <w:lang w:val="es-ES_tradnl"/>
              </w:rPr>
              <w:t>documentos</w:t>
            </w: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 que orientan el curso.</w:t>
            </w:r>
          </w:p>
          <w:p w:rsidR="005E786F" w:rsidRPr="00EB7FA4" w:rsidRDefault="00674D82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- Contestar </w:t>
            </w:r>
            <w:r w:rsidR="00F12CA3" w:rsidRPr="00EB7FA4">
              <w:rPr>
                <w:rFonts w:asciiTheme="majorHAnsi" w:hAnsiTheme="majorHAnsi"/>
                <w:sz w:val="20"/>
                <w:lang w:val="es-ES_tradnl"/>
              </w:rPr>
              <w:t>c</w:t>
            </w:r>
            <w:r w:rsidR="005E786F" w:rsidRPr="00EB7FA4">
              <w:rPr>
                <w:rFonts w:asciiTheme="majorHAnsi" w:hAnsiTheme="majorHAnsi"/>
                <w:sz w:val="20"/>
                <w:lang w:val="es-ES_tradnl"/>
              </w:rPr>
              <w:t>uestionario  eje para debate grupal.</w:t>
            </w:r>
          </w:p>
        </w:tc>
        <w:tc>
          <w:tcPr>
            <w:tcW w:w="1805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5E786F" w:rsidRPr="00EB7FA4">
        <w:trPr>
          <w:trHeight w:val="143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sep. 10</w:t>
            </w:r>
          </w:p>
        </w:tc>
        <w:tc>
          <w:tcPr>
            <w:tcW w:w="3004" w:type="dxa"/>
          </w:tcPr>
          <w:p w:rsidR="005E786F" w:rsidRPr="00EB7FA4" w:rsidRDefault="005E786F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JORNADA DE OBSERVACIÓN</w:t>
            </w:r>
          </w:p>
        </w:tc>
        <w:tc>
          <w:tcPr>
            <w:tcW w:w="4021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Identificar una actividad de literatura infantil realizada en la práctica y describir:</w:t>
            </w:r>
          </w:p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¿Por qué se considera una actividad de literatura?</w:t>
            </w:r>
          </w:p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¿Cuál fue la competencia y aprendizajes esperados que se trabajaron?</w:t>
            </w:r>
          </w:p>
          <w:p w:rsidR="00674D82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¿Cuál f</w:t>
            </w:r>
            <w:r w:rsidR="00674D82" w:rsidRPr="00EB7FA4">
              <w:rPr>
                <w:rFonts w:asciiTheme="majorHAnsi" w:hAnsiTheme="majorHAnsi"/>
                <w:sz w:val="20"/>
                <w:lang w:val="es-ES_tradnl"/>
              </w:rPr>
              <w:t>ue la respuesta de los niños?</w:t>
            </w:r>
          </w:p>
          <w:p w:rsidR="005E786F" w:rsidRPr="00EB7FA4" w:rsidRDefault="00674D82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¿Qué modificaciones le realizarías y por qué?</w:t>
            </w:r>
            <w:r w:rsidR="005E786F" w:rsidRPr="00EB7FA4">
              <w:rPr>
                <w:rFonts w:asciiTheme="majorHAnsi" w:hAnsiTheme="majorHAnsi"/>
                <w:sz w:val="20"/>
                <w:lang w:val="es-ES_tradnl"/>
              </w:rPr>
              <w:t xml:space="preserve"> </w:t>
            </w:r>
          </w:p>
        </w:tc>
        <w:tc>
          <w:tcPr>
            <w:tcW w:w="1805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2A4ADF" w:rsidRPr="00EB7FA4">
        <w:trPr>
          <w:trHeight w:val="143"/>
        </w:trPr>
        <w:tc>
          <w:tcPr>
            <w:tcW w:w="900" w:type="dxa"/>
          </w:tcPr>
          <w:p w:rsidR="002A4ADF" w:rsidRPr="00EB7FA4" w:rsidRDefault="002A4AD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lastRenderedPageBreak/>
              <w:t xml:space="preserve">sep. 14 </w:t>
            </w:r>
          </w:p>
          <w:p w:rsidR="002A4ADF" w:rsidRPr="00EB7FA4" w:rsidRDefault="002A4AD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sep. 17</w:t>
            </w:r>
          </w:p>
          <w:p w:rsidR="002A4ADF" w:rsidRPr="00EB7FA4" w:rsidRDefault="002A4AD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sep. 21</w:t>
            </w:r>
          </w:p>
        </w:tc>
        <w:tc>
          <w:tcPr>
            <w:tcW w:w="3004" w:type="dxa"/>
          </w:tcPr>
          <w:p w:rsidR="002A4ADF" w:rsidRPr="00EB7FA4" w:rsidRDefault="002A4ADF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Unidad I </w:t>
            </w:r>
          </w:p>
          <w:p w:rsidR="002A4ADF" w:rsidRPr="00EB7FA4" w:rsidRDefault="002A4ADF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Introducción </w:t>
            </w:r>
          </w:p>
          <w:p w:rsidR="002A4ADF" w:rsidRPr="00EB7FA4" w:rsidRDefault="002A4ADF" w:rsidP="00A24A55">
            <w:pPr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1.Características de la literatura infantil.</w:t>
            </w:r>
          </w:p>
          <w:p w:rsidR="002A4ADF" w:rsidRPr="00EB7FA4" w:rsidRDefault="002A4ADF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  <w:p w:rsidR="002A4ADF" w:rsidRPr="00EB7FA4" w:rsidRDefault="004D3D33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1.1 </w:t>
            </w:r>
            <w:r w:rsidR="002A4ADF" w:rsidRPr="00EB7FA4">
              <w:rPr>
                <w:rFonts w:asciiTheme="majorHAnsi" w:hAnsiTheme="majorHAnsi"/>
                <w:b/>
                <w:sz w:val="20"/>
                <w:lang w:val="es-ES_tradnl"/>
              </w:rPr>
              <w:t>Concepto</w:t>
            </w:r>
          </w:p>
          <w:p w:rsidR="002A4ADF" w:rsidRPr="00EB7FA4" w:rsidRDefault="004D3D33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1.2 </w:t>
            </w:r>
            <w:r w:rsidR="002A4ADF" w:rsidRPr="00EB7FA4">
              <w:rPr>
                <w:rFonts w:asciiTheme="majorHAnsi" w:hAnsiTheme="majorHAnsi"/>
                <w:b/>
                <w:sz w:val="20"/>
                <w:lang w:val="es-ES_tradnl"/>
              </w:rPr>
              <w:t>Historia</w:t>
            </w:r>
          </w:p>
          <w:p w:rsidR="002A4ADF" w:rsidRPr="00EB7FA4" w:rsidRDefault="004D3D33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1.3 </w:t>
            </w:r>
            <w:r w:rsidR="003907ED" w:rsidRPr="00EB7FA4">
              <w:rPr>
                <w:rFonts w:asciiTheme="majorHAnsi" w:hAnsiTheme="majorHAnsi"/>
                <w:b/>
                <w:sz w:val="20"/>
                <w:lang w:val="es-ES_tradnl"/>
              </w:rPr>
              <w:t>Características</w:t>
            </w:r>
          </w:p>
          <w:p w:rsidR="002A4ADF" w:rsidRPr="00EB7FA4" w:rsidRDefault="002A4ADF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  <w:p w:rsidR="002A4ADF" w:rsidRPr="00EB7FA4" w:rsidRDefault="002A4ADF" w:rsidP="00EC2F7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  <w:p w:rsidR="002A4ADF" w:rsidRPr="00EB7FA4" w:rsidRDefault="002A4ADF" w:rsidP="00A567EF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2A4ADF" w:rsidRPr="00EB7FA4" w:rsidRDefault="002A4ADF" w:rsidP="00A567EF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Preguntas eje para debate grupal.</w:t>
            </w:r>
          </w:p>
          <w:p w:rsidR="002A4ADF" w:rsidRPr="00EB7FA4" w:rsidRDefault="002A4ADF" w:rsidP="00A567EF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Lecturas: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805"/>
            </w:tblGrid>
            <w:tr w:rsidR="002A4ADF" w:rsidRPr="00EB7FA4">
              <w:trPr>
                <w:trHeight w:val="240"/>
              </w:trPr>
              <w:tc>
                <w:tcPr>
                  <w:tcW w:w="0" w:type="auto"/>
                </w:tcPr>
                <w:p w:rsidR="002A4ADF" w:rsidRPr="00EB7FA4" w:rsidRDefault="002A4ADF">
                  <w:pPr>
                    <w:pStyle w:val="Default"/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  <w:t xml:space="preserve">- </w:t>
                  </w:r>
                  <w:r w:rsidRPr="00EB7FA4">
                    <w:rPr>
                      <w:rFonts w:asciiTheme="majorHAnsi" w:hAnsiTheme="majorHAnsi"/>
                      <w:b/>
                      <w:color w:val="auto"/>
                      <w:sz w:val="20"/>
                      <w:szCs w:val="23"/>
                      <w:lang w:val="es-ES_tradnl"/>
                    </w:rPr>
                    <w:t>Cervera,</w:t>
                  </w:r>
                  <w:r w:rsidRPr="00EB7FA4"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  <w:t xml:space="preserve"> J. (1992). </w:t>
                  </w:r>
                  <w:r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>Teoría de la literatura infantil</w:t>
                  </w:r>
                  <w:r w:rsidRPr="00EB7FA4"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  <w:t xml:space="preserve">. (Cap I y II pág. 9-58) Bilbao: Universidad de Deusto 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3589"/>
                  </w:tblGrid>
                  <w:tr w:rsidR="002A4ADF" w:rsidRPr="00EB7FA4">
                    <w:trPr>
                      <w:trHeight w:val="885"/>
                    </w:trPr>
                    <w:tc>
                      <w:tcPr>
                        <w:tcW w:w="0" w:type="auto"/>
                      </w:tcPr>
                      <w:p w:rsidR="002A4ADF" w:rsidRPr="00EB7FA4" w:rsidRDefault="002A4ADF">
                        <w:pPr>
                          <w:pStyle w:val="Default"/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</w:pPr>
                        <w:r w:rsidRPr="00EB7FA4">
                          <w:rPr>
                            <w:rFonts w:asciiTheme="majorHAnsi" w:hAnsiTheme="majorHAnsi"/>
                            <w:b/>
                            <w:color w:val="auto"/>
                            <w:sz w:val="20"/>
                            <w:szCs w:val="23"/>
                            <w:lang w:val="es-ES_tradnl"/>
                          </w:rPr>
                          <w:t>- Colomer</w:t>
                        </w:r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 T. (2010). </w:t>
                        </w:r>
                        <w:r w:rsidRPr="00EB7FA4">
                          <w:rPr>
                            <w:rFonts w:asciiTheme="majorHAnsi" w:hAnsiTheme="majorHAnsi"/>
                            <w:i/>
                            <w:iCs/>
                            <w:color w:val="auto"/>
                            <w:sz w:val="20"/>
                            <w:szCs w:val="23"/>
                            <w:lang w:val="es-ES_tradnl"/>
                          </w:rPr>
                          <w:t>Introducción a la literatura infantil y juvenil actual</w:t>
                        </w:r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. Madrid: Síntesis. </w:t>
                        </w:r>
                      </w:p>
                      <w:p w:rsidR="002A4ADF" w:rsidRPr="00EB7FA4" w:rsidRDefault="002A4ADF">
                        <w:pPr>
                          <w:pStyle w:val="Default"/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</w:pPr>
                        <w:r w:rsidRPr="00EB7FA4">
                          <w:rPr>
                            <w:rFonts w:asciiTheme="majorHAnsi" w:hAnsiTheme="majorHAnsi"/>
                            <w:b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- </w:t>
                        </w:r>
                        <w:proofErr w:type="spellStart"/>
                        <w:r w:rsidRPr="00EB7FA4">
                          <w:rPr>
                            <w:rFonts w:asciiTheme="majorHAnsi" w:hAnsiTheme="majorHAnsi"/>
                            <w:b/>
                            <w:color w:val="auto"/>
                            <w:sz w:val="20"/>
                            <w:szCs w:val="23"/>
                            <w:lang w:val="es-ES_tradnl"/>
                          </w:rPr>
                          <w:t>Garralón</w:t>
                        </w:r>
                        <w:proofErr w:type="spellEnd"/>
                        <w:r w:rsidRPr="00EB7FA4">
                          <w:rPr>
                            <w:rFonts w:asciiTheme="majorHAnsi" w:hAnsiTheme="majorHAnsi"/>
                            <w:b/>
                            <w:color w:val="auto"/>
                            <w:sz w:val="20"/>
                            <w:szCs w:val="23"/>
                            <w:lang w:val="es-ES_tradnl"/>
                          </w:rPr>
                          <w:t>, A.</w:t>
                        </w:r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 (2004). </w:t>
                        </w:r>
                        <w:r w:rsidRPr="00EB7FA4">
                          <w:rPr>
                            <w:rFonts w:asciiTheme="majorHAnsi" w:hAnsiTheme="majorHAnsi"/>
                            <w:i/>
                            <w:iCs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Historia portátil de la literatura infantil. </w:t>
                        </w:r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Madrid: Anaya. </w:t>
                        </w:r>
                      </w:p>
                      <w:p w:rsidR="002A4ADF" w:rsidRPr="00EB7FA4" w:rsidRDefault="002A4ADF">
                        <w:pPr>
                          <w:pStyle w:val="Default"/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</w:pPr>
                        <w:r w:rsidRPr="00EB7FA4">
                          <w:rPr>
                            <w:rFonts w:asciiTheme="majorHAnsi" w:hAnsiTheme="majorHAnsi"/>
                            <w:b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- Rey, M. </w:t>
                        </w:r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Historia y muestra de la </w:t>
                        </w:r>
                        <w:proofErr w:type="spellStart"/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>literature</w:t>
                        </w:r>
                        <w:proofErr w:type="spellEnd"/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 infantil Mexicana.  (</w:t>
                        </w:r>
                        <w:proofErr w:type="spellStart"/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>pág</w:t>
                        </w:r>
                        <w:proofErr w:type="spellEnd"/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 1 – 34)</w:t>
                        </w:r>
                      </w:p>
                      <w:p w:rsidR="002A4ADF" w:rsidRPr="00EB7FA4" w:rsidRDefault="002A4ADF">
                        <w:pPr>
                          <w:pStyle w:val="Default"/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</w:pPr>
                        <w:r w:rsidRPr="00EB7FA4">
                          <w:rPr>
                            <w:rFonts w:asciiTheme="majorHAnsi" w:hAnsiTheme="majorHAnsi"/>
                            <w:color w:val="auto"/>
                            <w:sz w:val="20"/>
                            <w:szCs w:val="23"/>
                            <w:lang w:val="es-ES_tradnl"/>
                          </w:rPr>
                          <w:t xml:space="preserve">México: SM ediciones </w:t>
                        </w:r>
                      </w:p>
                    </w:tc>
                  </w:tr>
                </w:tbl>
                <w:p w:rsidR="002A4ADF" w:rsidRPr="00EB7FA4" w:rsidRDefault="002A4ADF">
                  <w:pPr>
                    <w:pStyle w:val="Default"/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</w:pPr>
                </w:p>
              </w:tc>
            </w:tr>
          </w:tbl>
          <w:p w:rsidR="002A4ADF" w:rsidRPr="00EB7FA4" w:rsidRDefault="002A4ADF" w:rsidP="00A567EF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  <w:p w:rsidR="002A4ADF" w:rsidRPr="00EB7FA4" w:rsidRDefault="002A4ADF" w:rsidP="00A567EF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Programa de Educación Preescolar 2011</w:t>
            </w:r>
          </w:p>
          <w:p w:rsidR="002A4ADF" w:rsidRPr="00EB7FA4" w:rsidRDefault="002A4ADF" w:rsidP="00521EE3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2A4ADF" w:rsidRPr="00EB7FA4" w:rsidRDefault="002A4ADF" w:rsidP="00521EE3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- Lectura e identificación de ideas centrales de los textos. </w:t>
            </w:r>
          </w:p>
          <w:p w:rsidR="00CC3919" w:rsidRPr="00C376AF" w:rsidRDefault="002A4ADF" w:rsidP="00521EE3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- </w:t>
            </w:r>
            <w:r w:rsidRPr="00C376AF">
              <w:rPr>
                <w:rFonts w:asciiTheme="majorHAnsi" w:hAnsiTheme="majorHAnsi"/>
                <w:sz w:val="20"/>
                <w:lang w:val="es-ES_tradnl"/>
              </w:rPr>
              <w:t>Cuadro sinóptico con las características de la literatura infantil.</w:t>
            </w:r>
            <w:r w:rsidR="00CC3919" w:rsidRPr="00C376AF">
              <w:rPr>
                <w:rFonts w:asciiTheme="majorHAnsi" w:hAnsiTheme="majorHAnsi"/>
                <w:sz w:val="20"/>
                <w:lang w:val="es-ES_tradnl"/>
              </w:rPr>
              <w:t xml:space="preserve"> </w:t>
            </w:r>
          </w:p>
          <w:p w:rsidR="002A4ADF" w:rsidRPr="00C376AF" w:rsidRDefault="00CC3919" w:rsidP="00521EE3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sz w:val="20"/>
                <w:lang w:val="es-ES_tradnl"/>
              </w:rPr>
              <w:t>- Socialización y evaluación de los cuadros sinópticos.</w:t>
            </w:r>
          </w:p>
          <w:p w:rsidR="002A4ADF" w:rsidRPr="00C376AF" w:rsidRDefault="002A4ADF" w:rsidP="00521EE3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sz w:val="20"/>
                <w:lang w:val="es-ES_tradnl"/>
              </w:rPr>
              <w:t>- Debate</w:t>
            </w:r>
          </w:p>
          <w:p w:rsidR="002A4ADF" w:rsidRPr="00EB7FA4" w:rsidRDefault="00C95F1E" w:rsidP="00521EE3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sz w:val="20"/>
                <w:lang w:val="es-ES_tradnl"/>
              </w:rPr>
              <w:t xml:space="preserve">- Participación y evaluación del  debate grupal sobre  </w:t>
            </w:r>
            <w:r w:rsidRPr="00EB7FA4">
              <w:rPr>
                <w:rFonts w:asciiTheme="majorHAnsi" w:hAnsiTheme="majorHAnsi"/>
                <w:sz w:val="20"/>
                <w:lang w:val="es-ES_tradnl"/>
              </w:rPr>
              <w:t>la importancia,  las características de la literatura infantil y la  relación de ésta con las competencias y aprendizajes esperados del Programa de Estudios 2011</w:t>
            </w: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.</w:t>
            </w:r>
          </w:p>
          <w:p w:rsidR="002A4ADF" w:rsidRPr="00EB7FA4" w:rsidRDefault="002A4ADF" w:rsidP="00521EE3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- Análisis de las competencias y aprendizajes esperados del Programa de Estudios 2011 en relación con la literatura infantil.</w:t>
            </w:r>
          </w:p>
          <w:p w:rsidR="002A4ADF" w:rsidRPr="00EB7FA4" w:rsidRDefault="002A4AD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C376AF" w:rsidRDefault="00C37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  <w:p w:rsidR="00C376AF" w:rsidRPr="00C376AF" w:rsidRDefault="00C376A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b/>
                <w:sz w:val="20"/>
                <w:lang w:val="es-ES_tradnl"/>
              </w:rPr>
              <w:t xml:space="preserve">Entrega cuadro sinóptico </w:t>
            </w:r>
          </w:p>
          <w:p w:rsidR="00C376AF" w:rsidRPr="00C376AF" w:rsidRDefault="00C376A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b/>
                <w:sz w:val="20"/>
                <w:lang w:val="es-ES_tradnl"/>
              </w:rPr>
              <w:t>17 de sep.</w:t>
            </w:r>
          </w:p>
          <w:p w:rsidR="00C376AF" w:rsidRPr="00C376AF" w:rsidRDefault="00C376A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  <w:p w:rsidR="00C376AF" w:rsidRPr="00C376AF" w:rsidRDefault="00C376A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  <w:p w:rsidR="002A4ADF" w:rsidRPr="00EB7FA4" w:rsidRDefault="00C37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b/>
                <w:sz w:val="20"/>
                <w:lang w:val="es-ES_tradnl"/>
              </w:rPr>
              <w:t>Debate 21 sep</w:t>
            </w:r>
          </w:p>
        </w:tc>
      </w:tr>
      <w:tr w:rsidR="005E786F" w:rsidRPr="00EB7FA4">
        <w:trPr>
          <w:trHeight w:val="143"/>
        </w:trPr>
        <w:tc>
          <w:tcPr>
            <w:tcW w:w="900" w:type="dxa"/>
          </w:tcPr>
          <w:p w:rsidR="00ED66A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sep. 24</w:t>
            </w:r>
          </w:p>
          <w:p w:rsidR="00ED66AF" w:rsidRPr="00EB7FA4" w:rsidRDefault="00ED6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oct 12</w:t>
            </w:r>
          </w:p>
          <w:p w:rsidR="005E786F" w:rsidRPr="00EB7FA4" w:rsidRDefault="00ED6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oct 15</w:t>
            </w:r>
          </w:p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00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788"/>
            </w:tblGrid>
            <w:tr w:rsidR="00D13843" w:rsidRPr="00EB7FA4">
              <w:trPr>
                <w:trHeight w:val="1858"/>
              </w:trPr>
              <w:tc>
                <w:tcPr>
                  <w:tcW w:w="0" w:type="auto"/>
                </w:tcPr>
                <w:p w:rsidR="00F77767" w:rsidRPr="00EB7FA4" w:rsidRDefault="005E786F">
                  <w:pPr>
                    <w:pStyle w:val="Default"/>
                    <w:rPr>
                      <w:rFonts w:asciiTheme="majorHAnsi" w:hAnsiTheme="majorHAnsi"/>
                      <w:b/>
                      <w:color w:val="auto"/>
                      <w:sz w:val="20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b/>
                      <w:color w:val="auto"/>
                      <w:sz w:val="20"/>
                      <w:lang w:val="es-ES_tradnl"/>
                    </w:rPr>
                    <w:t>2. Los géneros literarios.</w:t>
                  </w:r>
                </w:p>
                <w:p w:rsidR="00D13843" w:rsidRPr="00EB7FA4" w:rsidRDefault="00D13843">
                  <w:pPr>
                    <w:pStyle w:val="Default"/>
                    <w:rPr>
                      <w:rFonts w:asciiTheme="majorHAnsi" w:hAnsiTheme="majorHAnsi"/>
                      <w:b/>
                      <w:color w:val="auto"/>
                      <w:sz w:val="20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b/>
                      <w:color w:val="auto"/>
                      <w:sz w:val="20"/>
                      <w:lang w:val="es-ES_tradnl"/>
                    </w:rPr>
                    <w:t xml:space="preserve">Introducción a los géneros literarios </w:t>
                  </w:r>
                </w:p>
                <w:p w:rsidR="00D13843" w:rsidRPr="00EB7FA4" w:rsidRDefault="00F77767">
                  <w:pPr>
                    <w:pStyle w:val="Default"/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color w:val="auto"/>
                      <w:sz w:val="20"/>
                      <w:lang w:val="es-ES_tradnl"/>
                    </w:rPr>
                    <w:t xml:space="preserve">2.1 </w:t>
                  </w:r>
                  <w:r w:rsidR="00D13843" w:rsidRPr="00EB7FA4">
                    <w:rPr>
                      <w:rFonts w:asciiTheme="majorHAnsi" w:hAnsiTheme="majorHAnsi"/>
                      <w:color w:val="auto"/>
                      <w:sz w:val="20"/>
                      <w:lang w:val="es-ES_tradnl"/>
                    </w:rPr>
                    <w:t xml:space="preserve">Rimas y canciones infantiles </w:t>
                  </w:r>
                </w:p>
                <w:p w:rsidR="00D13843" w:rsidRPr="00EB7FA4" w:rsidRDefault="00F77767">
                  <w:pPr>
                    <w:pStyle w:val="Default"/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2.2 </w:t>
                  </w:r>
                  <w:r w:rsidR="00D13843"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>Relatos, cuentos, fábulas, mitos, anécdotas, historias y leyendas tradicionales y populares.</w:t>
                  </w:r>
                </w:p>
                <w:p w:rsidR="00D13843" w:rsidRPr="00EB7FA4" w:rsidRDefault="00D13843">
                  <w:pPr>
                    <w:pStyle w:val="Default"/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>2.</w:t>
                  </w:r>
                  <w:r w:rsidR="00F77767"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>3</w:t>
                  </w:r>
                  <w:r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 Trabalenguas, adivinanzas, chistes y rondas </w:t>
                  </w:r>
                </w:p>
                <w:p w:rsidR="00D13843" w:rsidRPr="00EB7FA4" w:rsidRDefault="00F77767">
                  <w:pPr>
                    <w:pStyle w:val="Default"/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>2.4</w:t>
                  </w:r>
                  <w:r w:rsidR="00EA4119"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 </w:t>
                  </w:r>
                  <w:r w:rsidR="00D13843"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Novelas para niños </w:t>
                  </w:r>
                </w:p>
                <w:p w:rsidR="00D13843" w:rsidRPr="00EB7FA4" w:rsidRDefault="00F77767">
                  <w:pPr>
                    <w:pStyle w:val="Default"/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>2.5</w:t>
                  </w:r>
                  <w:r w:rsidR="00EA4119"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 </w:t>
                  </w:r>
                  <w:r w:rsidR="00D13843"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Adaptaciones literarias </w:t>
                  </w:r>
                </w:p>
                <w:p w:rsidR="00D13843" w:rsidRPr="00EB7FA4" w:rsidRDefault="00F77767">
                  <w:pPr>
                    <w:pStyle w:val="Default"/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2.6 </w:t>
                  </w:r>
                  <w:r w:rsidR="00D13843"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Teatro y dramatizaciones </w:t>
                  </w:r>
                </w:p>
              </w:tc>
            </w:tr>
          </w:tbl>
          <w:p w:rsidR="005E786F" w:rsidRPr="00EB7FA4" w:rsidRDefault="005E786F" w:rsidP="00521EE3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F77767" w:rsidRPr="00C376AF" w:rsidRDefault="00F77767" w:rsidP="0055213D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- </w:t>
            </w:r>
            <w:r w:rsidRPr="00C376AF">
              <w:rPr>
                <w:rFonts w:asciiTheme="majorHAnsi" w:hAnsiTheme="majorHAnsi"/>
                <w:sz w:val="20"/>
                <w:lang w:val="es-ES_tradnl"/>
              </w:rPr>
              <w:t>Consulta de los textos que aparece</w:t>
            </w:r>
            <w:r w:rsidR="00C376AF" w:rsidRPr="00C376AF">
              <w:rPr>
                <w:rFonts w:asciiTheme="majorHAnsi" w:hAnsiTheme="majorHAnsi"/>
                <w:sz w:val="20"/>
                <w:lang w:val="es-ES_tradnl"/>
              </w:rPr>
              <w:t>n en el punto 1. Características</w:t>
            </w:r>
            <w:r w:rsidRPr="00C376AF">
              <w:rPr>
                <w:rFonts w:asciiTheme="majorHAnsi" w:hAnsiTheme="majorHAnsi"/>
                <w:sz w:val="20"/>
                <w:lang w:val="es-ES_tradnl"/>
              </w:rPr>
              <w:t xml:space="preserve"> de la literatura infantil.</w:t>
            </w:r>
          </w:p>
          <w:p w:rsidR="00F77767" w:rsidRPr="00C376AF" w:rsidRDefault="00F77767" w:rsidP="0055213D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sz w:val="20"/>
                <w:lang w:val="es-ES_tradnl"/>
              </w:rPr>
              <w:t>- Investigación documental tanto en biblioteca como en la web.</w:t>
            </w:r>
          </w:p>
          <w:p w:rsidR="00F77767" w:rsidRPr="00C376AF" w:rsidRDefault="00F77767" w:rsidP="0055213D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sz w:val="20"/>
                <w:lang w:val="es-ES_tradnl"/>
              </w:rPr>
              <w:t>- Proyector</w:t>
            </w:r>
          </w:p>
          <w:p w:rsidR="005E786F" w:rsidRPr="00EB7FA4" w:rsidRDefault="005E786F" w:rsidP="0055213D">
            <w:pPr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F77767" w:rsidRPr="00EB7FA4" w:rsidRDefault="00F77767" w:rsidP="0055213D">
            <w:pPr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- Presentación en equipo de las características y dos ejemplos de uno de los géneros literarios. </w:t>
            </w:r>
          </w:p>
          <w:p w:rsidR="004D20BB" w:rsidRPr="00EB7FA4" w:rsidRDefault="00F77767" w:rsidP="004D20BB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- </w:t>
            </w:r>
            <w:r w:rsidR="00D13843" w:rsidRPr="00EB7FA4">
              <w:rPr>
                <w:rFonts w:asciiTheme="majorHAnsi" w:hAnsiTheme="majorHAnsi"/>
                <w:sz w:val="20"/>
                <w:lang w:val="es-ES_tradnl"/>
              </w:rPr>
              <w:t>Discusión y análi</w:t>
            </w: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sis de los principales géneros </w:t>
            </w:r>
            <w:r w:rsidR="00D13843" w:rsidRPr="00EB7FA4">
              <w:rPr>
                <w:rFonts w:asciiTheme="majorHAnsi" w:hAnsiTheme="majorHAnsi"/>
                <w:sz w:val="20"/>
                <w:lang w:val="es-ES_tradnl"/>
              </w:rPr>
              <w:t>literarios infantiles.</w:t>
            </w:r>
            <w:r w:rsidR="004D20BB"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 </w:t>
            </w:r>
          </w:p>
          <w:p w:rsidR="004D20BB" w:rsidRPr="00EB7FA4" w:rsidRDefault="004D20BB" w:rsidP="004D20BB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- </w:t>
            </w:r>
            <w:r w:rsidRPr="00C376AF">
              <w:rPr>
                <w:rFonts w:asciiTheme="majorHAnsi" w:hAnsiTheme="majorHAnsi"/>
                <w:sz w:val="20"/>
                <w:lang w:val="es-ES_tradnl"/>
              </w:rPr>
              <w:t>Exposición y evaluación  del trabajo</w:t>
            </w:r>
          </w:p>
          <w:p w:rsidR="005E786F" w:rsidRPr="00EB7FA4" w:rsidRDefault="005E786F" w:rsidP="0055213D">
            <w:pPr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C376AF" w:rsidRPr="00C376AF" w:rsidRDefault="00C376A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b/>
                <w:sz w:val="20"/>
                <w:lang w:val="es-ES_tradnl"/>
              </w:rPr>
              <w:t xml:space="preserve">Presentaciones </w:t>
            </w:r>
          </w:p>
          <w:p w:rsidR="005E786F" w:rsidRPr="00EB7FA4" w:rsidRDefault="00C37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C376AF">
              <w:rPr>
                <w:rFonts w:asciiTheme="majorHAnsi" w:hAnsiTheme="majorHAnsi"/>
                <w:b/>
                <w:sz w:val="20"/>
                <w:lang w:val="es-ES_tradnl"/>
              </w:rPr>
              <w:t>oct 15</w:t>
            </w:r>
          </w:p>
        </w:tc>
      </w:tr>
      <w:tr w:rsidR="005E786F" w:rsidRPr="00EB7FA4">
        <w:trPr>
          <w:trHeight w:val="143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sep. 28, oct. 01, 05, 08 </w:t>
            </w:r>
          </w:p>
        </w:tc>
        <w:tc>
          <w:tcPr>
            <w:tcW w:w="3004" w:type="dxa"/>
          </w:tcPr>
          <w:p w:rsidR="005E786F" w:rsidRPr="00EB7FA4" w:rsidRDefault="005E786F" w:rsidP="0022782A">
            <w:pPr>
              <w:jc w:val="center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 1ª Jornada de práctica</w:t>
            </w:r>
          </w:p>
        </w:tc>
        <w:tc>
          <w:tcPr>
            <w:tcW w:w="4021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4D20BB" w:rsidRPr="00EB7FA4">
        <w:trPr>
          <w:trHeight w:val="490"/>
        </w:trPr>
        <w:tc>
          <w:tcPr>
            <w:tcW w:w="900" w:type="dxa"/>
            <w:tcBorders>
              <w:bottom w:val="single" w:sz="4" w:space="0" w:color="auto"/>
            </w:tcBorders>
          </w:tcPr>
          <w:p w:rsidR="004D20BB" w:rsidRPr="00EB7FA4" w:rsidRDefault="004D20BB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oct. 19</w:t>
            </w:r>
          </w:p>
          <w:p w:rsidR="004D20BB" w:rsidRPr="00EB7FA4" w:rsidRDefault="004D20BB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oct. 22</w:t>
            </w:r>
          </w:p>
        </w:tc>
        <w:tc>
          <w:tcPr>
            <w:tcW w:w="3004" w:type="dxa"/>
            <w:tcBorders>
              <w:bottom w:val="single" w:sz="4" w:space="0" w:color="auto"/>
            </w:tcBorders>
          </w:tcPr>
          <w:p w:rsidR="004D20BB" w:rsidRPr="00EB7FA4" w:rsidRDefault="004D20BB" w:rsidP="002B3AA4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3.1Dramatización de un cuento infantil</w:t>
            </w:r>
          </w:p>
        </w:tc>
        <w:tc>
          <w:tcPr>
            <w:tcW w:w="4021" w:type="dxa"/>
            <w:gridSpan w:val="2"/>
            <w:tcBorders>
              <w:bottom w:val="single" w:sz="4" w:space="0" w:color="auto"/>
            </w:tcBorders>
          </w:tcPr>
          <w:p w:rsidR="004D20BB" w:rsidRPr="00EB7FA4" w:rsidRDefault="004D20BB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  <w:tcBorders>
              <w:bottom w:val="single" w:sz="4" w:space="0" w:color="auto"/>
            </w:tcBorders>
          </w:tcPr>
          <w:p w:rsidR="00E8212B" w:rsidRPr="00EB7FA4" w:rsidRDefault="004D20BB" w:rsidP="00E8212B">
            <w:pPr>
              <w:pStyle w:val="Default"/>
              <w:rPr>
                <w:rFonts w:asciiTheme="majorHAnsi" w:hAnsiTheme="majorHAnsi"/>
                <w:color w:val="auto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color w:val="auto"/>
                <w:sz w:val="20"/>
                <w:lang w:val="es-ES_tradnl"/>
              </w:rPr>
              <w:t>- Selección elaboración de guión y dramatización de un cuento infantil.</w:t>
            </w:r>
            <w:r w:rsidR="00E8212B" w:rsidRPr="00EB7FA4">
              <w:rPr>
                <w:rFonts w:asciiTheme="majorHAnsi" w:hAnsiTheme="majorHAnsi"/>
                <w:color w:val="auto"/>
                <w:sz w:val="20"/>
                <w:lang w:val="es-ES_tradnl"/>
              </w:rPr>
              <w:t xml:space="preserve">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487"/>
            </w:tblGrid>
            <w:tr w:rsidR="00E8212B" w:rsidRPr="00EB7FA4">
              <w:trPr>
                <w:trHeight w:val="1858"/>
              </w:trPr>
              <w:tc>
                <w:tcPr>
                  <w:tcW w:w="0" w:type="auto"/>
                </w:tcPr>
                <w:p w:rsidR="00E8212B" w:rsidRPr="00EB7FA4" w:rsidRDefault="00E8212B">
                  <w:pPr>
                    <w:pStyle w:val="Default"/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  <w:lastRenderedPageBreak/>
                    <w:t xml:space="preserve">El guión debe ir acompañado de una reflexión sobre los criterios que se tomaron en cuenta para la transformación del cuento al guión dramático con miras a su dramatización. Los criterios deben tomar en cuenta los componentes que el </w:t>
                  </w:r>
                  <w:r w:rsidRPr="00EB7FA4">
                    <w:rPr>
                      <w:rFonts w:asciiTheme="majorHAnsi" w:hAnsiTheme="majorHAnsi"/>
                      <w:i/>
                      <w:iCs/>
                      <w:color w:val="auto"/>
                      <w:sz w:val="20"/>
                      <w:szCs w:val="23"/>
                      <w:lang w:val="es-ES_tradnl"/>
                    </w:rPr>
                    <w:t xml:space="preserve">Programa de Estudio 2011. Guía para la educadora. Educación básica preescolar </w:t>
                  </w:r>
                  <w:r w:rsidRPr="00EB7FA4"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  <w:t>agrupa dentro de los “</w:t>
                  </w:r>
                  <w:proofErr w:type="spellStart"/>
                  <w:r w:rsidRPr="00EB7FA4"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  <w:t>Estántadares</w:t>
                  </w:r>
                  <w:proofErr w:type="spellEnd"/>
                  <w:r w:rsidRPr="00EB7FA4"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  <w:t xml:space="preserve"> de Español” (pp. 27-30) </w:t>
                  </w:r>
                </w:p>
              </w:tc>
            </w:tr>
          </w:tbl>
          <w:p w:rsidR="004D20BB" w:rsidRPr="00EB7FA4" w:rsidRDefault="004D20BB" w:rsidP="004D20BB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:rsidR="004D20BB" w:rsidRPr="00EB7FA4" w:rsidRDefault="004D20BB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A24A55" w:rsidRPr="00EB7FA4">
        <w:trPr>
          <w:trHeight w:val="143"/>
        </w:trPr>
        <w:tc>
          <w:tcPr>
            <w:tcW w:w="900" w:type="dxa"/>
          </w:tcPr>
          <w:p w:rsidR="00A24A55" w:rsidRPr="00EB7FA4" w:rsidRDefault="00A24A55" w:rsidP="00F91E9A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lastRenderedPageBreak/>
              <w:t>oct. 26</w:t>
            </w:r>
          </w:p>
        </w:tc>
        <w:tc>
          <w:tcPr>
            <w:tcW w:w="12533" w:type="dxa"/>
            <w:gridSpan w:val="5"/>
          </w:tcPr>
          <w:p w:rsidR="00A24A55" w:rsidRPr="00EB7FA4" w:rsidRDefault="00A24A55" w:rsidP="00A24A55">
            <w:pPr>
              <w:jc w:val="center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2ª JORNADA DE OBSERVACIÓN</w:t>
            </w:r>
          </w:p>
        </w:tc>
      </w:tr>
      <w:tr w:rsidR="005E786F" w:rsidRPr="00EB7FA4">
        <w:trPr>
          <w:trHeight w:val="143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oct. 29</w:t>
            </w:r>
          </w:p>
        </w:tc>
        <w:tc>
          <w:tcPr>
            <w:tcW w:w="3004" w:type="dxa"/>
          </w:tcPr>
          <w:p w:rsidR="005E786F" w:rsidRPr="00EB7FA4" w:rsidRDefault="00A24A55" w:rsidP="003F644A">
            <w:pPr>
              <w:tabs>
                <w:tab w:val="left" w:pos="2787"/>
              </w:tabs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Diseño y preparación de actividad de literatura infantil para realizar en la Jornada de práctica.</w:t>
            </w:r>
            <w:r w:rsidR="005E786F" w:rsidRPr="00EB7FA4">
              <w:rPr>
                <w:rFonts w:asciiTheme="majorHAnsi" w:hAnsiTheme="majorHAnsi"/>
                <w:sz w:val="20"/>
                <w:lang w:val="es-ES_tradnl"/>
              </w:rPr>
              <w:tab/>
            </w:r>
          </w:p>
        </w:tc>
        <w:tc>
          <w:tcPr>
            <w:tcW w:w="4021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A24A55" w:rsidRPr="00EE1ED7" w:rsidRDefault="004D20BB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t>Presentación de dramatización al grupo.</w:t>
            </w:r>
            <w:r w:rsidR="00A24A55" w:rsidRPr="00EE1ED7">
              <w:rPr>
                <w:rFonts w:asciiTheme="majorHAnsi" w:hAnsiTheme="majorHAnsi"/>
                <w:sz w:val="20"/>
                <w:lang w:val="es-ES_tradnl"/>
              </w:rPr>
              <w:t xml:space="preserve"> </w:t>
            </w:r>
          </w:p>
          <w:p w:rsidR="005E786F" w:rsidRPr="00EE1ED7" w:rsidRDefault="00A24A55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t>Presentación de un diseños de actividad.</w:t>
            </w:r>
          </w:p>
        </w:tc>
        <w:tc>
          <w:tcPr>
            <w:tcW w:w="1805" w:type="dxa"/>
          </w:tcPr>
          <w:p w:rsidR="00C376AF" w:rsidRDefault="00C37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 xml:space="preserve">Presentaciones </w:t>
            </w:r>
          </w:p>
          <w:p w:rsidR="005E786F" w:rsidRPr="00EB7FA4" w:rsidRDefault="00C37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>29 de octubre</w:t>
            </w:r>
          </w:p>
        </w:tc>
      </w:tr>
      <w:tr w:rsidR="005E786F" w:rsidRPr="00EB7FA4">
        <w:trPr>
          <w:trHeight w:val="143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nov. 02</w:t>
            </w:r>
          </w:p>
        </w:tc>
        <w:tc>
          <w:tcPr>
            <w:tcW w:w="3004" w:type="dxa"/>
          </w:tcPr>
          <w:p w:rsidR="003B7B22" w:rsidRDefault="005E786F" w:rsidP="00577C88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Comics para niños</w:t>
            </w:r>
            <w:r w:rsidR="003B7B22" w:rsidRPr="00EB7FA4">
              <w:rPr>
                <w:rFonts w:asciiTheme="majorHAnsi" w:hAnsiTheme="majorHAnsi"/>
                <w:sz w:val="20"/>
                <w:lang w:val="es-ES_tradnl"/>
              </w:rPr>
              <w:t xml:space="preserve"> </w:t>
            </w:r>
          </w:p>
          <w:p w:rsidR="005E786F" w:rsidRPr="00EB7FA4" w:rsidRDefault="003B7B22" w:rsidP="00577C88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Realización y evaluación de actividad de literatura infantil.</w:t>
            </w:r>
          </w:p>
        </w:tc>
        <w:tc>
          <w:tcPr>
            <w:tcW w:w="4021" w:type="dxa"/>
            <w:gridSpan w:val="2"/>
          </w:tcPr>
          <w:p w:rsidR="005E786F" w:rsidRPr="00EB7FA4" w:rsidRDefault="00374DC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http://mamutcomics.com/coleccion.html</w:t>
            </w:r>
          </w:p>
        </w:tc>
        <w:tc>
          <w:tcPr>
            <w:tcW w:w="3703" w:type="dxa"/>
          </w:tcPr>
          <w:p w:rsidR="005E786F" w:rsidRPr="00EE1ED7" w:rsidRDefault="005E786F" w:rsidP="00787CB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t xml:space="preserve">Investigación sobre el cómic y presentación de un ejemplo </w:t>
            </w:r>
            <w:r w:rsidR="00374DCF" w:rsidRPr="00EE1ED7">
              <w:rPr>
                <w:rFonts w:asciiTheme="majorHAnsi" w:hAnsiTheme="majorHAnsi"/>
                <w:sz w:val="20"/>
                <w:lang w:val="es-ES_tradnl"/>
              </w:rPr>
              <w:t>para niños incluyendo recomendaciones sobre cómo trabajarlo.</w:t>
            </w:r>
          </w:p>
        </w:tc>
        <w:tc>
          <w:tcPr>
            <w:tcW w:w="1805" w:type="dxa"/>
          </w:tcPr>
          <w:p w:rsidR="00C376AF" w:rsidRDefault="00C37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>Presentación cómic</w:t>
            </w:r>
          </w:p>
          <w:p w:rsidR="005E786F" w:rsidRPr="00EB7FA4" w:rsidRDefault="00C376A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>02 noviembre</w:t>
            </w:r>
          </w:p>
        </w:tc>
      </w:tr>
      <w:tr w:rsidR="005E786F" w:rsidRPr="00EB7FA4">
        <w:trPr>
          <w:trHeight w:val="239"/>
        </w:trPr>
        <w:tc>
          <w:tcPr>
            <w:tcW w:w="900" w:type="dxa"/>
          </w:tcPr>
          <w:p w:rsidR="005E786F" w:rsidRPr="00EB7FA4" w:rsidRDefault="005E786F" w:rsidP="005937DC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nov. 05</w:t>
            </w:r>
          </w:p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004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EE1ED7" w:rsidRDefault="00A24A55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1ª Evaluación Unidad I</w:t>
            </w:r>
            <w:r w:rsidR="00EE1ED7" w:rsidRPr="00EB7FA4">
              <w:rPr>
                <w:rFonts w:asciiTheme="majorHAnsi" w:hAnsiTheme="majorHAnsi"/>
                <w:sz w:val="20"/>
                <w:lang w:val="es-ES_tradnl"/>
              </w:rPr>
              <w:t xml:space="preserve"> </w:t>
            </w:r>
          </w:p>
          <w:p w:rsidR="005E786F" w:rsidRPr="00EB7FA4" w:rsidRDefault="00EE1ED7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Plan de mejora Unidad I</w:t>
            </w:r>
          </w:p>
        </w:tc>
      </w:tr>
      <w:tr w:rsidR="005E786F" w:rsidRPr="00EB7FA4">
        <w:trPr>
          <w:trHeight w:val="226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nov. 09, 12, 16, 19 y 23</w:t>
            </w:r>
          </w:p>
        </w:tc>
        <w:tc>
          <w:tcPr>
            <w:tcW w:w="3004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2ª Jornada de práctica</w:t>
            </w:r>
          </w:p>
        </w:tc>
        <w:tc>
          <w:tcPr>
            <w:tcW w:w="4021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EB7FA4" w:rsidRPr="00EB7FA4" w:rsidRDefault="00EB7FA4" w:rsidP="00EB7FA4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CAPTURA CALIFICACIONES UNIDAD I</w:t>
            </w:r>
          </w:p>
          <w:p w:rsidR="005E786F" w:rsidRPr="00EB7FA4" w:rsidRDefault="005E786F" w:rsidP="00EB7FA4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EB7FA4" w:rsidRPr="00EB7FA4">
        <w:trPr>
          <w:trHeight w:val="239"/>
        </w:trPr>
        <w:tc>
          <w:tcPr>
            <w:tcW w:w="900" w:type="dxa"/>
            <w:vMerge w:val="restart"/>
          </w:tcPr>
          <w:p w:rsidR="00EB7FA4" w:rsidRPr="00EB7FA4" w:rsidRDefault="00EB7FA4" w:rsidP="00D530CC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nov.26</w:t>
            </w:r>
          </w:p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nov. 30</w:t>
            </w:r>
          </w:p>
        </w:tc>
        <w:tc>
          <w:tcPr>
            <w:tcW w:w="3004" w:type="dxa"/>
          </w:tcPr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EB7FA4" w:rsidRPr="00EB7FA4" w:rsidRDefault="00EB7FA4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EB7FA4" w:rsidRPr="00EB7FA4" w:rsidRDefault="00EB7FA4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EB7FA4" w:rsidRPr="00EB7FA4" w:rsidRDefault="00EB7FA4" w:rsidP="00EB7FA4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Retroalimentación</w:t>
            </w:r>
          </w:p>
          <w:p w:rsidR="00EB7FA4" w:rsidRPr="00EB7FA4" w:rsidRDefault="00EB7FA4" w:rsidP="00EB7FA4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Plan de Mejora</w:t>
            </w:r>
          </w:p>
        </w:tc>
      </w:tr>
      <w:tr w:rsidR="00EB7FA4" w:rsidRPr="00EB7FA4">
        <w:trPr>
          <w:trHeight w:val="3383"/>
        </w:trPr>
        <w:tc>
          <w:tcPr>
            <w:tcW w:w="900" w:type="dxa"/>
            <w:vMerge/>
          </w:tcPr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004" w:type="dxa"/>
          </w:tcPr>
          <w:p w:rsidR="00EB7FA4" w:rsidRPr="00EB7FA4" w:rsidRDefault="00EB7FA4" w:rsidP="00374DCF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Unidad II  Introducción</w:t>
            </w:r>
          </w:p>
          <w:p w:rsidR="00EB7FA4" w:rsidRPr="00EB7FA4" w:rsidRDefault="00EB7FA4" w:rsidP="00ED66AF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1.Las competencias literarias,  lingüísticas  y comunicativas de los niños en edad preescolar.</w:t>
            </w:r>
          </w:p>
          <w:p w:rsidR="00EB7FA4" w:rsidRPr="00EB7FA4" w:rsidRDefault="00EB7FA4" w:rsidP="00E8212B">
            <w:pPr>
              <w:pStyle w:val="Default"/>
              <w:rPr>
                <w:rFonts w:asciiTheme="majorHAnsi" w:hAnsiTheme="majorHAnsi"/>
                <w:color w:val="auto"/>
                <w:sz w:val="20"/>
                <w:lang w:val="es-ES_tradnl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788"/>
            </w:tblGrid>
            <w:tr w:rsidR="00EB7FA4" w:rsidRPr="00EB7FA4">
              <w:trPr>
                <w:trHeight w:val="1857"/>
              </w:trPr>
              <w:tc>
                <w:tcPr>
                  <w:tcW w:w="0" w:type="auto"/>
                </w:tcPr>
                <w:p w:rsidR="00EB7FA4" w:rsidRPr="00EB7FA4" w:rsidRDefault="00EB7FA4" w:rsidP="003907ED">
                  <w:pPr>
                    <w:pStyle w:val="Default"/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</w:pPr>
                  <w:r w:rsidRPr="00EB7FA4">
                    <w:rPr>
                      <w:rFonts w:asciiTheme="majorHAnsi" w:hAnsiTheme="majorHAnsi"/>
                      <w:color w:val="auto"/>
                      <w:sz w:val="20"/>
                      <w:szCs w:val="23"/>
                      <w:lang w:val="es-ES_tradnl"/>
                    </w:rPr>
                    <w:t xml:space="preserve">Presentación de materiales bibliográficos. </w:t>
                  </w:r>
                </w:p>
              </w:tc>
            </w:tr>
          </w:tbl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Presentación </w:t>
            </w:r>
            <w:proofErr w:type="spellStart"/>
            <w:r w:rsidRPr="00EB7FA4">
              <w:rPr>
                <w:rFonts w:asciiTheme="majorHAnsi" w:hAnsiTheme="majorHAnsi"/>
                <w:sz w:val="20"/>
                <w:lang w:val="es-ES_tradnl"/>
              </w:rPr>
              <w:t>Power</w:t>
            </w:r>
            <w:proofErr w:type="spellEnd"/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 Point</w:t>
            </w:r>
          </w:p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Ejemplos de niveles de desarrollo en los niños.</w:t>
            </w:r>
          </w:p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805"/>
            </w:tblGrid>
            <w:tr w:rsidR="00EB7FA4" w:rsidRPr="00EB7FA4">
              <w:trPr>
                <w:trHeight w:val="888"/>
              </w:trPr>
              <w:tc>
                <w:tcPr>
                  <w:tcW w:w="0" w:type="auto"/>
                </w:tcPr>
                <w:p w:rsidR="00EB7FA4" w:rsidRPr="00EB7FA4" w:rsidRDefault="00EB7FA4">
                  <w:pPr>
                    <w:pStyle w:val="Default"/>
                    <w:rPr>
                      <w:sz w:val="23"/>
                      <w:szCs w:val="23"/>
                      <w:lang w:val="es-ES_tradnl"/>
                    </w:rPr>
                  </w:pPr>
                  <w:r w:rsidRPr="00EB7FA4">
                    <w:rPr>
                      <w:sz w:val="23"/>
                      <w:szCs w:val="23"/>
                      <w:lang w:val="es-ES_tradnl"/>
                    </w:rPr>
                    <w:t>Textos: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3589"/>
                  </w:tblGrid>
                  <w:tr w:rsidR="00EB7FA4" w:rsidRPr="00EB7FA4">
                    <w:trPr>
                      <w:trHeight w:val="2505"/>
                    </w:trPr>
                    <w:tc>
                      <w:tcPr>
                        <w:tcW w:w="0" w:type="auto"/>
                      </w:tcPr>
                      <w:p w:rsidR="00EB7FA4" w:rsidRPr="00EB7FA4" w:rsidRDefault="00EB7FA4">
                        <w:pPr>
                          <w:pStyle w:val="Default"/>
                          <w:rPr>
                            <w:sz w:val="23"/>
                            <w:szCs w:val="23"/>
                            <w:lang w:val="es-ES_tradnl"/>
                          </w:rPr>
                        </w:pPr>
                        <w:r w:rsidRPr="00EB7FA4">
                          <w:rPr>
                            <w:sz w:val="23"/>
                            <w:szCs w:val="23"/>
                            <w:lang w:val="es-ES_tradnl"/>
                          </w:rPr>
                          <w:t xml:space="preserve">- Goodman, K. (1989) </w:t>
                        </w:r>
                        <w:r w:rsidRPr="00EB7FA4">
                          <w:rPr>
                            <w:i/>
                            <w:iCs/>
                            <w:sz w:val="23"/>
                            <w:szCs w:val="23"/>
                            <w:lang w:val="es-ES_tradnl"/>
                          </w:rPr>
                          <w:t xml:space="preserve">Lenguaje integral. </w:t>
                        </w:r>
                        <w:r w:rsidRPr="00EB7FA4">
                          <w:rPr>
                            <w:sz w:val="23"/>
                            <w:szCs w:val="23"/>
                            <w:lang w:val="es-ES_tradnl"/>
                          </w:rPr>
                          <w:t xml:space="preserve">Caracas: Ed. Venezolana. </w:t>
                        </w:r>
                      </w:p>
                      <w:p w:rsidR="00EB7FA4" w:rsidRPr="00EB7FA4" w:rsidRDefault="00EB7FA4">
                        <w:pPr>
                          <w:pStyle w:val="Default"/>
                          <w:rPr>
                            <w:sz w:val="23"/>
                            <w:szCs w:val="23"/>
                            <w:lang w:val="es-ES_tradnl"/>
                          </w:rPr>
                        </w:pPr>
                        <w:r w:rsidRPr="00EB7FA4">
                          <w:rPr>
                            <w:sz w:val="23"/>
                            <w:szCs w:val="23"/>
                            <w:lang w:val="es-ES_tradnl"/>
                          </w:rPr>
                          <w:t xml:space="preserve">- Gómez Palacio, M. (1996). </w:t>
                        </w:r>
                        <w:r w:rsidRPr="00EB7FA4">
                          <w:rPr>
                            <w:i/>
                            <w:iCs/>
                            <w:sz w:val="23"/>
                            <w:szCs w:val="23"/>
                            <w:lang w:val="es-ES_tradnl"/>
                          </w:rPr>
                          <w:t xml:space="preserve">La lectura en la escuela. </w:t>
                        </w:r>
                        <w:r w:rsidRPr="00EB7FA4">
                          <w:rPr>
                            <w:sz w:val="23"/>
                            <w:szCs w:val="23"/>
                            <w:lang w:val="es-ES_tradnl"/>
                          </w:rPr>
                          <w:t xml:space="preserve">México: SEP. </w:t>
                        </w:r>
                      </w:p>
                      <w:p w:rsidR="00EB7FA4" w:rsidRPr="00EB7FA4" w:rsidRDefault="00EB7FA4">
                        <w:pPr>
                          <w:pStyle w:val="Default"/>
                          <w:rPr>
                            <w:sz w:val="23"/>
                            <w:szCs w:val="23"/>
                            <w:lang w:val="es-ES_tradnl"/>
                          </w:rPr>
                        </w:pPr>
                        <w:r w:rsidRPr="00EB7FA4">
                          <w:rPr>
                            <w:sz w:val="23"/>
                            <w:szCs w:val="23"/>
                            <w:lang w:val="es-ES_tradnl"/>
                          </w:rPr>
                          <w:t xml:space="preserve">_____. (1995). </w:t>
                        </w:r>
                        <w:r w:rsidRPr="00EB7FA4">
                          <w:rPr>
                            <w:i/>
                            <w:iCs/>
                            <w:sz w:val="23"/>
                            <w:szCs w:val="23"/>
                            <w:lang w:val="es-ES_tradnl"/>
                          </w:rPr>
                          <w:t>El niño y sus primeros años en la escuela</w:t>
                        </w:r>
                        <w:r w:rsidRPr="00EB7FA4">
                          <w:rPr>
                            <w:sz w:val="23"/>
                            <w:szCs w:val="23"/>
                            <w:lang w:val="es-ES_tradnl"/>
                          </w:rPr>
                          <w:t xml:space="preserve">. México: SEP. </w:t>
                        </w:r>
                      </w:p>
                      <w:p w:rsidR="00EB7FA4" w:rsidRPr="00EB7FA4" w:rsidRDefault="00EB7FA4">
                        <w:pPr>
                          <w:pStyle w:val="Default"/>
                          <w:rPr>
                            <w:sz w:val="23"/>
                            <w:szCs w:val="23"/>
                            <w:lang w:val="es-ES_tradnl"/>
                          </w:rPr>
                        </w:pPr>
                        <w:r w:rsidRPr="00EB7FA4">
                          <w:rPr>
                            <w:sz w:val="23"/>
                            <w:szCs w:val="23"/>
                            <w:lang w:val="es-ES_tradnl"/>
                          </w:rPr>
                          <w:t xml:space="preserve">– Graves, D. H. (1970). </w:t>
                        </w:r>
                        <w:r w:rsidRPr="00EB7FA4">
                          <w:rPr>
                            <w:i/>
                            <w:iCs/>
                            <w:sz w:val="23"/>
                            <w:szCs w:val="23"/>
                            <w:lang w:val="es-ES_tradnl"/>
                          </w:rPr>
                          <w:t>Didáctica de la escritura</w:t>
                        </w:r>
                        <w:r w:rsidRPr="00EB7FA4">
                          <w:rPr>
                            <w:sz w:val="23"/>
                            <w:szCs w:val="23"/>
                            <w:lang w:val="es-ES_tradnl"/>
                          </w:rPr>
                          <w:t xml:space="preserve">. (Trad. P. Manzano). Madrid: Ministerio de Educación Cultura y Deporte/Morata. </w:t>
                        </w:r>
                      </w:p>
                    </w:tc>
                  </w:tr>
                </w:tbl>
                <w:p w:rsidR="00EB7FA4" w:rsidRPr="00EB7FA4" w:rsidRDefault="00EB7FA4">
                  <w:pPr>
                    <w:pStyle w:val="Default"/>
                    <w:rPr>
                      <w:sz w:val="23"/>
                      <w:szCs w:val="23"/>
                      <w:lang w:val="es-ES_tradnl"/>
                    </w:rPr>
                  </w:pPr>
                  <w:r w:rsidRPr="00EB7FA4">
                    <w:rPr>
                      <w:sz w:val="23"/>
                      <w:szCs w:val="23"/>
                      <w:lang w:val="es-ES_tradnl"/>
                    </w:rPr>
                    <w:t xml:space="preserve"> </w:t>
                  </w:r>
                </w:p>
              </w:tc>
            </w:tr>
          </w:tbl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EB7FA4" w:rsidRPr="00EB7FA4" w:rsidRDefault="00EB7FA4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5E786F" w:rsidRPr="00EB7FA4">
        <w:trPr>
          <w:trHeight w:val="239"/>
        </w:trPr>
        <w:tc>
          <w:tcPr>
            <w:tcW w:w="900" w:type="dxa"/>
          </w:tcPr>
          <w:p w:rsidR="005E786F" w:rsidRPr="00EB7FA4" w:rsidRDefault="00C0679A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dic. 03.</w:t>
            </w:r>
          </w:p>
        </w:tc>
        <w:tc>
          <w:tcPr>
            <w:tcW w:w="3004" w:type="dxa"/>
          </w:tcPr>
          <w:p w:rsidR="00D37AE9" w:rsidRPr="00EB7FA4" w:rsidRDefault="00D37AE9" w:rsidP="00ED66AF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Discusión de conceptos.</w:t>
            </w:r>
          </w:p>
          <w:p w:rsidR="005E786F" w:rsidRPr="00EB7FA4" w:rsidRDefault="00D37AE9" w:rsidP="00D37AE9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Lectura y comparación de textos (Goodman, Palacios, </w:t>
            </w:r>
            <w:proofErr w:type="spellStart"/>
            <w:r w:rsidRPr="00EB7FA4">
              <w:rPr>
                <w:rFonts w:asciiTheme="majorHAnsi" w:hAnsiTheme="majorHAnsi"/>
                <w:sz w:val="20"/>
                <w:lang w:val="es-ES_tradnl"/>
              </w:rPr>
              <w:t>Condemarín</w:t>
            </w:r>
            <w:proofErr w:type="spellEnd"/>
            <w:r w:rsidRPr="00EB7FA4">
              <w:rPr>
                <w:rFonts w:asciiTheme="majorHAnsi" w:hAnsiTheme="majorHAnsi"/>
                <w:sz w:val="20"/>
                <w:lang w:val="es-ES_tradnl"/>
              </w:rPr>
              <w:t>).</w:t>
            </w:r>
          </w:p>
        </w:tc>
        <w:tc>
          <w:tcPr>
            <w:tcW w:w="4021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D37AE9" w:rsidRPr="00EE1ED7" w:rsidRDefault="00D37AE9" w:rsidP="00D37AE9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t>Mapa conceptual y ejemplos que expliquen las características y procesos de adquisición de la lengua escrita.</w:t>
            </w:r>
          </w:p>
          <w:p w:rsidR="005E786F" w:rsidRPr="00EE1ED7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EE1ED7" w:rsidRDefault="00EB7FA4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Entrega Actividad de mejora</w:t>
            </w:r>
            <w:r w:rsidR="00EE1ED7">
              <w:rPr>
                <w:rFonts w:asciiTheme="majorHAnsi" w:hAnsiTheme="majorHAnsi"/>
                <w:sz w:val="20"/>
                <w:lang w:val="es-ES_tradnl"/>
              </w:rPr>
              <w:t xml:space="preserve"> Unidad I</w:t>
            </w:r>
          </w:p>
          <w:p w:rsidR="00EE1ED7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 xml:space="preserve">Mapa conceptual </w:t>
            </w:r>
          </w:p>
          <w:p w:rsidR="005E786F" w:rsidRPr="00EB7FA4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>03 dic.</w:t>
            </w:r>
          </w:p>
        </w:tc>
      </w:tr>
      <w:tr w:rsidR="005E786F" w:rsidRPr="00EB7FA4">
        <w:trPr>
          <w:trHeight w:val="1154"/>
        </w:trPr>
        <w:tc>
          <w:tcPr>
            <w:tcW w:w="900" w:type="dxa"/>
          </w:tcPr>
          <w:p w:rsidR="005E786F" w:rsidRPr="00EB7FA4" w:rsidRDefault="00C0679A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dic. 07</w:t>
            </w:r>
          </w:p>
        </w:tc>
        <w:tc>
          <w:tcPr>
            <w:tcW w:w="3004" w:type="dxa"/>
          </w:tcPr>
          <w:p w:rsidR="00E8212B" w:rsidRPr="00EB7FA4" w:rsidRDefault="00E8212B" w:rsidP="00E8212B">
            <w:pPr>
              <w:pStyle w:val="Default"/>
              <w:rPr>
                <w:rFonts w:asciiTheme="majorHAnsi" w:hAnsiTheme="majorHAnsi"/>
                <w:color w:val="auto"/>
                <w:sz w:val="20"/>
                <w:szCs w:val="23"/>
                <w:lang w:val="es-ES_tradnl"/>
              </w:rPr>
            </w:pPr>
            <w:r w:rsidRPr="00EB7FA4">
              <w:rPr>
                <w:rFonts w:asciiTheme="majorHAnsi" w:hAnsiTheme="majorHAnsi"/>
                <w:color w:val="auto"/>
                <w:sz w:val="20"/>
                <w:szCs w:val="23"/>
                <w:lang w:val="es-ES_tradnl"/>
              </w:rPr>
              <w:t xml:space="preserve">2. Características y procesos de la adquisición de la lengua escrita. </w:t>
            </w:r>
          </w:p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Relación entre los procesos de adquisición de la lengua escrita y  las características, procesos de aprendizaje y competencias del PEP 2011.</w:t>
            </w:r>
          </w:p>
        </w:tc>
        <w:tc>
          <w:tcPr>
            <w:tcW w:w="4021" w:type="dxa"/>
            <w:gridSpan w:val="2"/>
          </w:tcPr>
          <w:p w:rsidR="00C0679A" w:rsidRPr="00EB7FA4" w:rsidRDefault="00C0679A" w:rsidP="00C0679A">
            <w:pPr>
              <w:pStyle w:val="Default"/>
              <w:rPr>
                <w:lang w:val="es-ES_tradnl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2"/>
            </w:tblGrid>
            <w:tr w:rsidR="00C0679A" w:rsidRPr="00EB7FA4">
              <w:trPr>
                <w:trHeight w:val="1212"/>
              </w:trPr>
              <w:tc>
                <w:tcPr>
                  <w:tcW w:w="0" w:type="auto"/>
                </w:tcPr>
                <w:p w:rsidR="00C0679A" w:rsidRPr="00EB7FA4" w:rsidRDefault="00C0679A">
                  <w:pPr>
                    <w:pStyle w:val="Default"/>
                    <w:rPr>
                      <w:sz w:val="23"/>
                      <w:szCs w:val="23"/>
                      <w:lang w:val="es-ES_tradnl"/>
                    </w:rPr>
                  </w:pPr>
                  <w:r w:rsidRPr="00EB7FA4">
                    <w:rPr>
                      <w:sz w:val="23"/>
                      <w:szCs w:val="23"/>
                      <w:lang w:val="es-ES_tradnl"/>
                    </w:rPr>
                    <w:t xml:space="preserve"> </w:t>
                  </w:r>
                </w:p>
              </w:tc>
            </w:tr>
          </w:tbl>
          <w:p w:rsidR="005E786F" w:rsidRPr="00EB7FA4" w:rsidRDefault="005E786F" w:rsidP="00C86934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E1ED7" w:rsidRDefault="005E786F" w:rsidP="00787CB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t>Ensayo sobre una actividad realizada en la práctica en la que se analice su  relación con los procesos de adquisición de la lengua escrita y  las características, procesos de aprendizaje y competencias del  alumnos que propone el Programa de Educación Preescolar.</w:t>
            </w:r>
          </w:p>
        </w:tc>
        <w:tc>
          <w:tcPr>
            <w:tcW w:w="1805" w:type="dxa"/>
          </w:tcPr>
          <w:p w:rsidR="005E786F" w:rsidRPr="00EB7FA4" w:rsidRDefault="005E786F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5E786F" w:rsidRPr="00EB7FA4">
        <w:trPr>
          <w:trHeight w:val="690"/>
        </w:trPr>
        <w:tc>
          <w:tcPr>
            <w:tcW w:w="900" w:type="dxa"/>
          </w:tcPr>
          <w:p w:rsidR="005E786F" w:rsidRPr="00EB7FA4" w:rsidRDefault="00C0679A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dic. 10</w:t>
            </w:r>
          </w:p>
        </w:tc>
        <w:tc>
          <w:tcPr>
            <w:tcW w:w="3004" w:type="dxa"/>
          </w:tcPr>
          <w:p w:rsidR="005E786F" w:rsidRPr="00EB7FA4" w:rsidRDefault="00E8212B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3</w:t>
            </w:r>
            <w:r w:rsidR="005E786F" w:rsidRPr="00EB7FA4">
              <w:rPr>
                <w:rFonts w:asciiTheme="majorHAnsi" w:hAnsiTheme="majorHAnsi"/>
                <w:b/>
                <w:sz w:val="20"/>
                <w:lang w:val="es-ES_tradnl"/>
              </w:rPr>
              <w:t>. Metodología para abordar diferentes textos de literatura infantil.</w:t>
            </w:r>
          </w:p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EB7FA4" w:rsidRPr="00EB7FA4" w:rsidRDefault="00EB7FA4" w:rsidP="00EB7FA4">
            <w:pPr>
              <w:pStyle w:val="Default"/>
              <w:rPr>
                <w:sz w:val="23"/>
                <w:szCs w:val="23"/>
                <w:lang w:val="es-ES_tradnl"/>
              </w:rPr>
            </w:pPr>
            <w:r w:rsidRPr="00EB7FA4">
              <w:rPr>
                <w:sz w:val="23"/>
                <w:szCs w:val="23"/>
                <w:lang w:val="es-ES_tradnl"/>
              </w:rPr>
              <w:t xml:space="preserve">– </w:t>
            </w:r>
            <w:proofErr w:type="spellStart"/>
            <w:r w:rsidRPr="00EB7FA4">
              <w:rPr>
                <w:sz w:val="23"/>
                <w:szCs w:val="23"/>
                <w:lang w:val="es-ES_tradnl"/>
              </w:rPr>
              <w:t>Padovani</w:t>
            </w:r>
            <w:proofErr w:type="spellEnd"/>
            <w:r w:rsidRPr="00EB7FA4">
              <w:rPr>
                <w:sz w:val="23"/>
                <w:szCs w:val="23"/>
                <w:lang w:val="es-ES_tradnl"/>
              </w:rPr>
              <w:t xml:space="preserve">, A. (1999). </w:t>
            </w:r>
            <w:r w:rsidRPr="00EB7FA4">
              <w:rPr>
                <w:i/>
                <w:iCs/>
                <w:sz w:val="23"/>
                <w:szCs w:val="23"/>
                <w:lang w:val="es-ES_tradnl"/>
              </w:rPr>
              <w:t xml:space="preserve">Contar cuentos. Desde la práctica hacia la teoría. </w:t>
            </w:r>
            <w:r w:rsidRPr="00EB7FA4">
              <w:rPr>
                <w:sz w:val="23"/>
                <w:szCs w:val="23"/>
                <w:lang w:val="es-ES_tradnl"/>
              </w:rPr>
              <w:t xml:space="preserve">Barcelona: Paidós.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805"/>
            </w:tblGrid>
            <w:tr w:rsidR="00C0679A" w:rsidRPr="00EB7FA4">
              <w:trPr>
                <w:trHeight w:val="1212"/>
              </w:trPr>
              <w:tc>
                <w:tcPr>
                  <w:tcW w:w="0" w:type="auto"/>
                </w:tcPr>
                <w:p w:rsidR="00C0679A" w:rsidRPr="00EB7FA4" w:rsidRDefault="00EB7FA4" w:rsidP="00EB7FA4">
                  <w:pPr>
                    <w:pStyle w:val="Default"/>
                    <w:rPr>
                      <w:sz w:val="23"/>
                      <w:szCs w:val="23"/>
                      <w:lang w:val="es-ES_tradnl"/>
                    </w:rPr>
                  </w:pPr>
                  <w:r w:rsidRPr="00EB7FA4">
                    <w:rPr>
                      <w:sz w:val="23"/>
                      <w:szCs w:val="23"/>
                      <w:lang w:val="es-ES_tradnl"/>
                    </w:rPr>
                    <w:lastRenderedPageBreak/>
                    <w:t xml:space="preserve">– Sánchez Jara, A. (2011). </w:t>
                  </w:r>
                  <w:r w:rsidRPr="00EB7FA4">
                    <w:rPr>
                      <w:i/>
                      <w:iCs/>
                      <w:sz w:val="23"/>
                      <w:szCs w:val="23"/>
                      <w:lang w:val="es-ES_tradnl"/>
                    </w:rPr>
                    <w:t xml:space="preserve">Juegos y cantos tradicionales de México. Un apoyo didáctico orientado al enfoque por competencias </w:t>
                  </w:r>
                  <w:r w:rsidRPr="00EB7FA4">
                    <w:rPr>
                      <w:sz w:val="23"/>
                      <w:szCs w:val="23"/>
                      <w:lang w:val="es-ES_tradnl"/>
                    </w:rPr>
                    <w:t>(2ª ed.). México: Trillas.</w:t>
                  </w:r>
                </w:p>
              </w:tc>
            </w:tr>
          </w:tbl>
          <w:p w:rsidR="005E786F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E1ED7" w:rsidRDefault="005E786F" w:rsidP="00787CB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lastRenderedPageBreak/>
              <w:t>Ejemplos sobre cómo trabajar  diferentes textos de literatura infantil.</w:t>
            </w:r>
          </w:p>
        </w:tc>
        <w:tc>
          <w:tcPr>
            <w:tcW w:w="1805" w:type="dxa"/>
          </w:tcPr>
          <w:p w:rsidR="00EE1ED7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 xml:space="preserve">Entrega Ensayo </w:t>
            </w:r>
          </w:p>
          <w:p w:rsidR="005E786F" w:rsidRPr="00EB7FA4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>10 dic.</w:t>
            </w:r>
          </w:p>
        </w:tc>
      </w:tr>
      <w:tr w:rsidR="00EE1ED7" w:rsidRPr="00EB7FA4">
        <w:trPr>
          <w:trHeight w:val="690"/>
        </w:trPr>
        <w:tc>
          <w:tcPr>
            <w:tcW w:w="900" w:type="dxa"/>
            <w:vMerge w:val="restart"/>
          </w:tcPr>
          <w:p w:rsidR="00EE1ED7" w:rsidRPr="00EB7FA4" w:rsidRDefault="00EE1ED7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lastRenderedPageBreak/>
              <w:t>dic. 14</w:t>
            </w:r>
          </w:p>
          <w:p w:rsidR="00EE1ED7" w:rsidRPr="00EB7FA4" w:rsidRDefault="00EE1ED7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dic. 17</w:t>
            </w:r>
          </w:p>
          <w:p w:rsidR="00EE1ED7" w:rsidRPr="00EB7FA4" w:rsidRDefault="00EE1ED7" w:rsidP="002C19B4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004" w:type="dxa"/>
          </w:tcPr>
          <w:p w:rsidR="00EE1ED7" w:rsidRPr="00EB7FA4" w:rsidRDefault="00EE1ED7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szCs w:val="23"/>
                <w:lang w:val="es-ES_tradnl"/>
              </w:rPr>
              <w:t>Revisión de estrategias para la narración de textos infantiles.</w:t>
            </w:r>
          </w:p>
        </w:tc>
        <w:tc>
          <w:tcPr>
            <w:tcW w:w="4021" w:type="dxa"/>
            <w:gridSpan w:val="2"/>
          </w:tcPr>
          <w:p w:rsidR="00EE1ED7" w:rsidRPr="00EB7FA4" w:rsidRDefault="00EE1ED7" w:rsidP="00C0679A">
            <w:pPr>
              <w:pStyle w:val="Default"/>
              <w:rPr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Lectura </w:t>
            </w:r>
            <w:r w:rsidR="005F5995">
              <w:rPr>
                <w:rFonts w:asciiTheme="majorHAnsi" w:hAnsiTheme="majorHAnsi"/>
                <w:sz w:val="20"/>
                <w:lang w:val="es-ES_tradnl"/>
              </w:rPr>
              <w:t xml:space="preserve">varias </w:t>
            </w: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 antologías</w:t>
            </w:r>
            <w:r w:rsidR="005F5995">
              <w:rPr>
                <w:rFonts w:asciiTheme="majorHAnsi" w:hAnsiTheme="majorHAnsi"/>
                <w:sz w:val="20"/>
                <w:lang w:val="es-ES_tradnl"/>
              </w:rPr>
              <w:t xml:space="preserve"> de activiidades</w:t>
            </w:r>
            <w:bookmarkStart w:id="0" w:name="_GoBack"/>
            <w:bookmarkEnd w:id="0"/>
          </w:p>
        </w:tc>
        <w:tc>
          <w:tcPr>
            <w:tcW w:w="3703" w:type="dxa"/>
          </w:tcPr>
          <w:p w:rsidR="00EE1ED7" w:rsidRPr="00EB7FA4" w:rsidRDefault="00EE1ED7" w:rsidP="00EB7FA4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t>Elaboración de criterios</w:t>
            </w: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 para la selección de textos literarios.</w:t>
            </w:r>
          </w:p>
          <w:p w:rsidR="00EE1ED7" w:rsidRPr="00EB7FA4" w:rsidRDefault="00EE1ED7" w:rsidP="00787CB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EE1ED7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 xml:space="preserve">Entrega criterios </w:t>
            </w:r>
          </w:p>
          <w:p w:rsidR="00EE1ED7" w:rsidRPr="00EB7FA4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>14 dic.</w:t>
            </w:r>
          </w:p>
        </w:tc>
      </w:tr>
      <w:tr w:rsidR="00EE1ED7" w:rsidRPr="00EB7FA4">
        <w:trPr>
          <w:trHeight w:val="464"/>
        </w:trPr>
        <w:tc>
          <w:tcPr>
            <w:tcW w:w="900" w:type="dxa"/>
            <w:vMerge/>
          </w:tcPr>
          <w:p w:rsidR="00EE1ED7" w:rsidRPr="00EB7FA4" w:rsidRDefault="00EE1ED7" w:rsidP="002C19B4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004" w:type="dxa"/>
          </w:tcPr>
          <w:p w:rsidR="00EE1ED7" w:rsidRDefault="00EE1ED7" w:rsidP="00EE1ED7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Revisión del acervo de los Libros del Rincón. </w:t>
            </w:r>
          </w:p>
          <w:p w:rsidR="00EE1ED7" w:rsidRPr="00EB7FA4" w:rsidRDefault="00EE1ED7" w:rsidP="00EE1ED7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4</w:t>
            </w: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. Estrategias didácticas para su aplicación en el aula.</w:t>
            </w:r>
          </w:p>
          <w:p w:rsidR="00EE1ED7" w:rsidRPr="00EB7FA4" w:rsidRDefault="00EE1ED7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EE1ED7" w:rsidRPr="00EB7FA4" w:rsidRDefault="00EE1ED7" w:rsidP="00BA731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EE1ED7" w:rsidRPr="00EB7FA4" w:rsidRDefault="00EE1ED7" w:rsidP="00EB7FA4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Lectura de libros</w:t>
            </w:r>
          </w:p>
        </w:tc>
        <w:tc>
          <w:tcPr>
            <w:tcW w:w="1805" w:type="dxa"/>
          </w:tcPr>
          <w:p w:rsidR="00EE1ED7" w:rsidRPr="00EB7FA4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</w:tr>
      <w:tr w:rsidR="00EE1ED7" w:rsidRPr="00EB7FA4">
        <w:trPr>
          <w:trHeight w:val="487"/>
        </w:trPr>
        <w:tc>
          <w:tcPr>
            <w:tcW w:w="900" w:type="dxa"/>
            <w:vMerge/>
          </w:tcPr>
          <w:p w:rsidR="00EE1ED7" w:rsidRPr="00EB7FA4" w:rsidRDefault="00EE1ED7" w:rsidP="002C19B4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004" w:type="dxa"/>
          </w:tcPr>
          <w:p w:rsidR="00EE1ED7" w:rsidRPr="00EB7FA4" w:rsidRDefault="00EE1ED7" w:rsidP="00EE1ED7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EE1ED7" w:rsidRPr="00EB7FA4" w:rsidRDefault="00EE1ED7" w:rsidP="00BA731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EE1ED7" w:rsidRPr="00EE1ED7" w:rsidRDefault="00EE1ED7" w:rsidP="00BA731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t>Diseño de planeación de actividades.</w:t>
            </w:r>
          </w:p>
          <w:p w:rsidR="00EE1ED7" w:rsidRPr="00EE1ED7" w:rsidRDefault="00EE1ED7" w:rsidP="00BA731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EE1ED7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>Entrega diseño</w:t>
            </w:r>
          </w:p>
          <w:p w:rsidR="00EE1ED7" w:rsidRPr="00EB7FA4" w:rsidRDefault="00EE1ED7" w:rsidP="009B0FB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>
              <w:rPr>
                <w:rFonts w:asciiTheme="majorHAnsi" w:hAnsiTheme="majorHAnsi"/>
                <w:sz w:val="20"/>
                <w:lang w:val="es-ES_tradnl"/>
              </w:rPr>
              <w:t>17 dic</w:t>
            </w:r>
          </w:p>
        </w:tc>
      </w:tr>
      <w:tr w:rsidR="005E786F" w:rsidRPr="00EB7FA4">
        <w:trPr>
          <w:trHeight w:val="689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dic. 21</w:t>
            </w:r>
          </w:p>
        </w:tc>
        <w:tc>
          <w:tcPr>
            <w:tcW w:w="3004" w:type="dxa"/>
          </w:tcPr>
          <w:p w:rsidR="005E786F" w:rsidRPr="00EB7FA4" w:rsidRDefault="005E786F" w:rsidP="007C2A73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4021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E1ED7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E1ED7">
              <w:rPr>
                <w:rFonts w:asciiTheme="majorHAnsi" w:hAnsiTheme="majorHAnsi"/>
                <w:sz w:val="20"/>
                <w:lang w:val="es-ES_tradnl"/>
              </w:rPr>
              <w:t>Retroalimentación del trabajo realizado</w:t>
            </w:r>
          </w:p>
        </w:tc>
        <w:tc>
          <w:tcPr>
            <w:tcW w:w="1805" w:type="dxa"/>
          </w:tcPr>
          <w:p w:rsidR="005E786F" w:rsidRPr="00EB7FA4" w:rsidRDefault="00787CBE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2ª Evaluación  Unidad II</w:t>
            </w:r>
          </w:p>
        </w:tc>
      </w:tr>
      <w:tr w:rsidR="00C0679A" w:rsidRPr="00EB7FA4">
        <w:trPr>
          <w:trHeight w:val="226"/>
        </w:trPr>
        <w:tc>
          <w:tcPr>
            <w:tcW w:w="900" w:type="dxa"/>
          </w:tcPr>
          <w:p w:rsidR="00C0679A" w:rsidRPr="00EB7FA4" w:rsidRDefault="00C0679A" w:rsidP="001F72E2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 dic, 24, 28, 31, ene. 04</w:t>
            </w:r>
          </w:p>
        </w:tc>
        <w:tc>
          <w:tcPr>
            <w:tcW w:w="12533" w:type="dxa"/>
            <w:gridSpan w:val="5"/>
          </w:tcPr>
          <w:p w:rsidR="00C0679A" w:rsidRPr="00EB7FA4" w:rsidRDefault="00C0679A" w:rsidP="00DD0A51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VACACIONES</w:t>
            </w:r>
          </w:p>
        </w:tc>
      </w:tr>
      <w:tr w:rsidR="005E786F" w:rsidRPr="00EB7FA4">
        <w:trPr>
          <w:trHeight w:val="398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ene. 07</w:t>
            </w:r>
          </w:p>
        </w:tc>
        <w:tc>
          <w:tcPr>
            <w:tcW w:w="3246" w:type="dxa"/>
            <w:gridSpan w:val="2"/>
          </w:tcPr>
          <w:p w:rsidR="005E786F" w:rsidRPr="00EB7FA4" w:rsidRDefault="005E786F" w:rsidP="00620DD5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79" w:type="dxa"/>
          </w:tcPr>
          <w:p w:rsidR="005E786F" w:rsidRPr="00EB7FA4" w:rsidRDefault="005E786F" w:rsidP="00620DD5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B7FA4" w:rsidRDefault="005E786F" w:rsidP="00620DD5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24515A" w:rsidRPr="00EB7FA4" w:rsidRDefault="0024515A" w:rsidP="00620DD5">
            <w:pPr>
              <w:jc w:val="center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>CAPTURA DE CALIFICACIONES</w:t>
            </w:r>
          </w:p>
          <w:p w:rsidR="0024515A" w:rsidRPr="00EB7FA4" w:rsidRDefault="0024515A" w:rsidP="00620DD5">
            <w:pPr>
              <w:jc w:val="center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b/>
                <w:sz w:val="20"/>
                <w:lang w:val="es-ES_tradnl"/>
              </w:rPr>
              <w:t xml:space="preserve">UNIDAD II </w:t>
            </w:r>
          </w:p>
          <w:p w:rsidR="005E786F" w:rsidRPr="00EB7FA4" w:rsidRDefault="00787CBE" w:rsidP="00620DD5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Plan</w:t>
            </w:r>
            <w:r w:rsidR="00DD0A51" w:rsidRPr="00EB7FA4">
              <w:rPr>
                <w:rFonts w:asciiTheme="majorHAnsi" w:hAnsiTheme="majorHAnsi"/>
                <w:sz w:val="20"/>
                <w:lang w:val="es-ES_tradnl"/>
              </w:rPr>
              <w:t xml:space="preserve"> de mejora</w:t>
            </w:r>
          </w:p>
        </w:tc>
      </w:tr>
      <w:tr w:rsidR="005E786F" w:rsidRPr="00EB7FA4">
        <w:trPr>
          <w:trHeight w:val="464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ene. 11</w:t>
            </w:r>
          </w:p>
        </w:tc>
        <w:tc>
          <w:tcPr>
            <w:tcW w:w="3246" w:type="dxa"/>
            <w:gridSpan w:val="2"/>
          </w:tcPr>
          <w:p w:rsidR="005E786F" w:rsidRPr="00EB7FA4" w:rsidRDefault="005E786F" w:rsidP="00556BAD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79" w:type="dxa"/>
          </w:tcPr>
          <w:p w:rsidR="005E786F" w:rsidRPr="00EB7FA4" w:rsidRDefault="005E786F" w:rsidP="00620DD5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B7FA4" w:rsidRDefault="005E786F" w:rsidP="00620DD5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DD0A51" w:rsidRPr="00EB7FA4" w:rsidRDefault="00DD0A51" w:rsidP="00620DD5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Retroalimentación</w:t>
            </w:r>
          </w:p>
          <w:p w:rsidR="005E786F" w:rsidRPr="00EB7FA4" w:rsidRDefault="00DD0A51" w:rsidP="00620DD5">
            <w:pPr>
              <w:jc w:val="center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Acción mejora</w:t>
            </w:r>
          </w:p>
        </w:tc>
      </w:tr>
      <w:tr w:rsidR="005E786F" w:rsidRPr="00EB7FA4">
        <w:trPr>
          <w:trHeight w:val="226"/>
        </w:trPr>
        <w:tc>
          <w:tcPr>
            <w:tcW w:w="900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ene. 14</w:t>
            </w:r>
          </w:p>
        </w:tc>
        <w:tc>
          <w:tcPr>
            <w:tcW w:w="3246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79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5E786F" w:rsidRPr="00EB7FA4" w:rsidRDefault="00787CBE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 xml:space="preserve">Entrega Acción </w:t>
            </w:r>
            <w:r w:rsidR="00891BF0" w:rsidRPr="00EB7FA4">
              <w:rPr>
                <w:rFonts w:asciiTheme="majorHAnsi" w:hAnsiTheme="majorHAnsi"/>
                <w:sz w:val="20"/>
                <w:lang w:val="es-ES_tradnl"/>
              </w:rPr>
              <w:t>mejora</w:t>
            </w:r>
          </w:p>
        </w:tc>
      </w:tr>
      <w:tr w:rsidR="00DD0A51" w:rsidRPr="00EB7FA4">
        <w:trPr>
          <w:trHeight w:val="490"/>
        </w:trPr>
        <w:tc>
          <w:tcPr>
            <w:tcW w:w="900" w:type="dxa"/>
            <w:tcBorders>
              <w:bottom w:val="single" w:sz="4" w:space="0" w:color="auto"/>
            </w:tcBorders>
          </w:tcPr>
          <w:p w:rsidR="00DD0A51" w:rsidRPr="00EB7FA4" w:rsidRDefault="00DD0A51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ene. 21</w:t>
            </w:r>
          </w:p>
        </w:tc>
        <w:tc>
          <w:tcPr>
            <w:tcW w:w="3246" w:type="dxa"/>
            <w:gridSpan w:val="2"/>
            <w:tcBorders>
              <w:bottom w:val="single" w:sz="4" w:space="0" w:color="auto"/>
            </w:tcBorders>
          </w:tcPr>
          <w:p w:rsidR="00DD0A51" w:rsidRPr="00EB7FA4" w:rsidRDefault="00DD0A51" w:rsidP="00DD0A51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79" w:type="dxa"/>
            <w:tcBorders>
              <w:bottom w:val="single" w:sz="4" w:space="0" w:color="auto"/>
            </w:tcBorders>
          </w:tcPr>
          <w:p w:rsidR="00DD0A51" w:rsidRPr="00EB7FA4" w:rsidRDefault="00DD0A51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  <w:tcBorders>
              <w:bottom w:val="single" w:sz="4" w:space="0" w:color="auto"/>
            </w:tcBorders>
          </w:tcPr>
          <w:p w:rsidR="00DD0A51" w:rsidRPr="00EB7FA4" w:rsidRDefault="00DD0A51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:rsidR="00DD0A51" w:rsidRPr="006D7405" w:rsidRDefault="00891BF0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6D7405">
              <w:rPr>
                <w:rFonts w:asciiTheme="majorHAnsi" w:hAnsiTheme="majorHAnsi"/>
                <w:b/>
                <w:sz w:val="20"/>
                <w:lang w:val="es-ES_tradnl"/>
              </w:rPr>
              <w:t xml:space="preserve">ENTREGA </w:t>
            </w:r>
            <w:r w:rsidR="00DD0A51" w:rsidRPr="006D7405">
              <w:rPr>
                <w:rFonts w:asciiTheme="majorHAnsi" w:hAnsiTheme="majorHAnsi"/>
                <w:b/>
                <w:sz w:val="20"/>
                <w:lang w:val="es-ES_tradnl"/>
              </w:rPr>
              <w:t xml:space="preserve">Evaluación </w:t>
            </w:r>
            <w:r w:rsidR="006D7405">
              <w:rPr>
                <w:rFonts w:asciiTheme="majorHAnsi" w:hAnsiTheme="majorHAnsi"/>
                <w:b/>
                <w:sz w:val="20"/>
                <w:lang w:val="es-ES_tradnl"/>
              </w:rPr>
              <w:t xml:space="preserve">final </w:t>
            </w:r>
            <w:r w:rsidR="00DD0A51" w:rsidRPr="006D7405">
              <w:rPr>
                <w:rFonts w:asciiTheme="majorHAnsi" w:hAnsiTheme="majorHAnsi"/>
                <w:b/>
                <w:sz w:val="20"/>
                <w:lang w:val="es-ES_tradnl"/>
              </w:rPr>
              <w:t>Global</w:t>
            </w:r>
          </w:p>
        </w:tc>
      </w:tr>
      <w:tr w:rsidR="005E786F" w:rsidRPr="00EB7FA4">
        <w:trPr>
          <w:trHeight w:val="226"/>
        </w:trPr>
        <w:tc>
          <w:tcPr>
            <w:tcW w:w="900" w:type="dxa"/>
          </w:tcPr>
          <w:p w:rsidR="005E786F" w:rsidRPr="00EB7FA4" w:rsidRDefault="005E786F" w:rsidP="0087313D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  <w:r w:rsidRPr="00EB7FA4">
              <w:rPr>
                <w:rFonts w:asciiTheme="majorHAnsi" w:hAnsiTheme="majorHAnsi"/>
                <w:sz w:val="20"/>
                <w:lang w:val="es-ES_tradnl"/>
              </w:rPr>
              <w:t>ene. 28</w:t>
            </w:r>
          </w:p>
        </w:tc>
        <w:tc>
          <w:tcPr>
            <w:tcW w:w="3246" w:type="dxa"/>
            <w:gridSpan w:val="2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79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3703" w:type="dxa"/>
          </w:tcPr>
          <w:p w:rsidR="005E786F" w:rsidRPr="00EB7FA4" w:rsidRDefault="005E786F" w:rsidP="00015ADE">
            <w:pPr>
              <w:jc w:val="both"/>
              <w:rPr>
                <w:rFonts w:asciiTheme="majorHAnsi" w:hAnsiTheme="majorHAnsi"/>
                <w:sz w:val="20"/>
                <w:lang w:val="es-ES_tradnl"/>
              </w:rPr>
            </w:pPr>
          </w:p>
        </w:tc>
        <w:tc>
          <w:tcPr>
            <w:tcW w:w="1805" w:type="dxa"/>
          </w:tcPr>
          <w:p w:rsidR="005E786F" w:rsidRPr="006D7405" w:rsidRDefault="00891BF0" w:rsidP="00015ADE">
            <w:pPr>
              <w:jc w:val="both"/>
              <w:rPr>
                <w:rFonts w:asciiTheme="majorHAnsi" w:hAnsiTheme="majorHAnsi"/>
                <w:b/>
                <w:sz w:val="20"/>
                <w:lang w:val="es-ES_tradnl"/>
              </w:rPr>
            </w:pPr>
            <w:r w:rsidRPr="006D7405">
              <w:rPr>
                <w:rFonts w:asciiTheme="majorHAnsi" w:hAnsiTheme="majorHAnsi"/>
                <w:b/>
                <w:sz w:val="20"/>
                <w:lang w:val="es-ES_tradnl"/>
              </w:rPr>
              <w:t>CAPTURA</w:t>
            </w:r>
            <w:r w:rsidR="00DD0A51" w:rsidRPr="006D7405">
              <w:rPr>
                <w:rFonts w:asciiTheme="majorHAnsi" w:hAnsiTheme="majorHAnsi"/>
                <w:b/>
                <w:sz w:val="20"/>
                <w:lang w:val="es-ES_tradnl"/>
              </w:rPr>
              <w:t xml:space="preserve"> DE EVALUACIÓN FINAL</w:t>
            </w:r>
          </w:p>
        </w:tc>
      </w:tr>
    </w:tbl>
    <w:p w:rsidR="00015ADE" w:rsidRPr="00EB7FA4" w:rsidRDefault="00015ADE" w:rsidP="00EE1ED7">
      <w:pPr>
        <w:jc w:val="both"/>
        <w:rPr>
          <w:rFonts w:asciiTheme="majorHAnsi" w:hAnsiTheme="majorHAnsi"/>
          <w:sz w:val="20"/>
          <w:lang w:val="es-ES_tradnl"/>
        </w:rPr>
      </w:pPr>
    </w:p>
    <w:sectPr w:rsidR="00015ADE" w:rsidRPr="00EB7FA4" w:rsidSect="005E786F">
      <w:pgSz w:w="15840" w:h="12240" w:orient="landscape"/>
      <w:pgMar w:top="1701" w:right="1417" w:bottom="1701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5315A7"/>
    <w:multiLevelType w:val="hybridMultilevel"/>
    <w:tmpl w:val="D01C373E"/>
    <w:lvl w:ilvl="0" w:tplc="E69444B2">
      <w:start w:val="30"/>
      <w:numFmt w:val="bullet"/>
      <w:lvlText w:val="-"/>
      <w:lvlJc w:val="left"/>
      <w:pPr>
        <w:ind w:left="1320" w:hanging="9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ED798A"/>
    <w:multiLevelType w:val="hybridMultilevel"/>
    <w:tmpl w:val="87C63E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C019A7"/>
    <w:multiLevelType w:val="hybridMultilevel"/>
    <w:tmpl w:val="07F82CEE"/>
    <w:lvl w:ilvl="0" w:tplc="080A000F">
      <w:start w:val="1"/>
      <w:numFmt w:val="decimal"/>
      <w:lvlText w:val="%1."/>
      <w:lvlJc w:val="left"/>
      <w:pPr>
        <w:ind w:left="483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203" w:hanging="360"/>
      </w:pPr>
    </w:lvl>
    <w:lvl w:ilvl="2" w:tplc="080A001B" w:tentative="1">
      <w:start w:val="1"/>
      <w:numFmt w:val="lowerRoman"/>
      <w:lvlText w:val="%3."/>
      <w:lvlJc w:val="right"/>
      <w:pPr>
        <w:ind w:left="1923" w:hanging="180"/>
      </w:pPr>
    </w:lvl>
    <w:lvl w:ilvl="3" w:tplc="080A000F" w:tentative="1">
      <w:start w:val="1"/>
      <w:numFmt w:val="decimal"/>
      <w:lvlText w:val="%4."/>
      <w:lvlJc w:val="left"/>
      <w:pPr>
        <w:ind w:left="2643" w:hanging="360"/>
      </w:pPr>
    </w:lvl>
    <w:lvl w:ilvl="4" w:tplc="080A0019" w:tentative="1">
      <w:start w:val="1"/>
      <w:numFmt w:val="lowerLetter"/>
      <w:lvlText w:val="%5."/>
      <w:lvlJc w:val="left"/>
      <w:pPr>
        <w:ind w:left="3363" w:hanging="360"/>
      </w:pPr>
    </w:lvl>
    <w:lvl w:ilvl="5" w:tplc="080A001B" w:tentative="1">
      <w:start w:val="1"/>
      <w:numFmt w:val="lowerRoman"/>
      <w:lvlText w:val="%6."/>
      <w:lvlJc w:val="right"/>
      <w:pPr>
        <w:ind w:left="4083" w:hanging="180"/>
      </w:pPr>
    </w:lvl>
    <w:lvl w:ilvl="6" w:tplc="080A000F" w:tentative="1">
      <w:start w:val="1"/>
      <w:numFmt w:val="decimal"/>
      <w:lvlText w:val="%7."/>
      <w:lvlJc w:val="left"/>
      <w:pPr>
        <w:ind w:left="4803" w:hanging="360"/>
      </w:pPr>
    </w:lvl>
    <w:lvl w:ilvl="7" w:tplc="080A0019" w:tentative="1">
      <w:start w:val="1"/>
      <w:numFmt w:val="lowerLetter"/>
      <w:lvlText w:val="%8."/>
      <w:lvlJc w:val="left"/>
      <w:pPr>
        <w:ind w:left="5523" w:hanging="360"/>
      </w:pPr>
    </w:lvl>
    <w:lvl w:ilvl="8" w:tplc="080A001B" w:tentative="1">
      <w:start w:val="1"/>
      <w:numFmt w:val="lowerRoman"/>
      <w:lvlText w:val="%9."/>
      <w:lvlJc w:val="right"/>
      <w:pPr>
        <w:ind w:left="6243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NotTrackMoves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15ADE"/>
    <w:rsid w:val="00015ADE"/>
    <w:rsid w:val="00074EA8"/>
    <w:rsid w:val="00084750"/>
    <w:rsid w:val="000A5AC3"/>
    <w:rsid w:val="000B411A"/>
    <w:rsid w:val="000C7341"/>
    <w:rsid w:val="00105BBA"/>
    <w:rsid w:val="001179AB"/>
    <w:rsid w:val="00127962"/>
    <w:rsid w:val="00142B8B"/>
    <w:rsid w:val="001659D0"/>
    <w:rsid w:val="00197ECE"/>
    <w:rsid w:val="001E3881"/>
    <w:rsid w:val="001F72E2"/>
    <w:rsid w:val="00214960"/>
    <w:rsid w:val="002273C4"/>
    <w:rsid w:val="0022782A"/>
    <w:rsid w:val="00234B42"/>
    <w:rsid w:val="0024515A"/>
    <w:rsid w:val="002A4ADF"/>
    <w:rsid w:val="002B18C6"/>
    <w:rsid w:val="002B3AA4"/>
    <w:rsid w:val="002C19B4"/>
    <w:rsid w:val="002E33D4"/>
    <w:rsid w:val="002E652A"/>
    <w:rsid w:val="00305E1F"/>
    <w:rsid w:val="0031023A"/>
    <w:rsid w:val="00364B88"/>
    <w:rsid w:val="00374DCF"/>
    <w:rsid w:val="003907ED"/>
    <w:rsid w:val="003B7B22"/>
    <w:rsid w:val="003F644A"/>
    <w:rsid w:val="00404460"/>
    <w:rsid w:val="004244FE"/>
    <w:rsid w:val="00431F2E"/>
    <w:rsid w:val="0046140A"/>
    <w:rsid w:val="004631BF"/>
    <w:rsid w:val="004708F7"/>
    <w:rsid w:val="00472089"/>
    <w:rsid w:val="004A3513"/>
    <w:rsid w:val="004D20BB"/>
    <w:rsid w:val="004D3D33"/>
    <w:rsid w:val="00507756"/>
    <w:rsid w:val="00521EE3"/>
    <w:rsid w:val="00524AD8"/>
    <w:rsid w:val="00550155"/>
    <w:rsid w:val="0055213D"/>
    <w:rsid w:val="0055379C"/>
    <w:rsid w:val="00556BAD"/>
    <w:rsid w:val="005570B6"/>
    <w:rsid w:val="00561684"/>
    <w:rsid w:val="00566D02"/>
    <w:rsid w:val="00577C88"/>
    <w:rsid w:val="00583AD7"/>
    <w:rsid w:val="00585C64"/>
    <w:rsid w:val="005937DC"/>
    <w:rsid w:val="005A3EAA"/>
    <w:rsid w:val="005A5AF2"/>
    <w:rsid w:val="005C5785"/>
    <w:rsid w:val="005C5F0E"/>
    <w:rsid w:val="005D375E"/>
    <w:rsid w:val="005E1297"/>
    <w:rsid w:val="005E6605"/>
    <w:rsid w:val="005E786F"/>
    <w:rsid w:val="005F154D"/>
    <w:rsid w:val="005F3CD4"/>
    <w:rsid w:val="005F5995"/>
    <w:rsid w:val="005F7F14"/>
    <w:rsid w:val="00613E43"/>
    <w:rsid w:val="00620DD5"/>
    <w:rsid w:val="00620EB2"/>
    <w:rsid w:val="00625033"/>
    <w:rsid w:val="00674D82"/>
    <w:rsid w:val="006A03F9"/>
    <w:rsid w:val="006B6ACF"/>
    <w:rsid w:val="006D5ACA"/>
    <w:rsid w:val="006D7405"/>
    <w:rsid w:val="006E1C9E"/>
    <w:rsid w:val="006F7D30"/>
    <w:rsid w:val="00727023"/>
    <w:rsid w:val="0074376E"/>
    <w:rsid w:val="0077333F"/>
    <w:rsid w:val="00787CBE"/>
    <w:rsid w:val="007A10C8"/>
    <w:rsid w:val="007C2A73"/>
    <w:rsid w:val="007D080C"/>
    <w:rsid w:val="007E120E"/>
    <w:rsid w:val="00802B11"/>
    <w:rsid w:val="00820CD3"/>
    <w:rsid w:val="008635CC"/>
    <w:rsid w:val="00866D8D"/>
    <w:rsid w:val="0087313D"/>
    <w:rsid w:val="00890B20"/>
    <w:rsid w:val="00891BF0"/>
    <w:rsid w:val="008926AB"/>
    <w:rsid w:val="008B6092"/>
    <w:rsid w:val="008F7B21"/>
    <w:rsid w:val="00986CFA"/>
    <w:rsid w:val="009A6CA1"/>
    <w:rsid w:val="009B0FBD"/>
    <w:rsid w:val="009D1E41"/>
    <w:rsid w:val="009E4C49"/>
    <w:rsid w:val="00A2048E"/>
    <w:rsid w:val="00A24A55"/>
    <w:rsid w:val="00A567EF"/>
    <w:rsid w:val="00A67DCE"/>
    <w:rsid w:val="00A93EE3"/>
    <w:rsid w:val="00A95CD5"/>
    <w:rsid w:val="00AE0A32"/>
    <w:rsid w:val="00AE299C"/>
    <w:rsid w:val="00AE6BE6"/>
    <w:rsid w:val="00AF26A7"/>
    <w:rsid w:val="00B22781"/>
    <w:rsid w:val="00B236C7"/>
    <w:rsid w:val="00B27CF5"/>
    <w:rsid w:val="00BA0DE6"/>
    <w:rsid w:val="00BA3EE0"/>
    <w:rsid w:val="00BA731E"/>
    <w:rsid w:val="00BD34A0"/>
    <w:rsid w:val="00BD5D23"/>
    <w:rsid w:val="00C0679A"/>
    <w:rsid w:val="00C16404"/>
    <w:rsid w:val="00C376AF"/>
    <w:rsid w:val="00C86934"/>
    <w:rsid w:val="00C9394D"/>
    <w:rsid w:val="00C95F1E"/>
    <w:rsid w:val="00CC3919"/>
    <w:rsid w:val="00CC54B8"/>
    <w:rsid w:val="00CD007A"/>
    <w:rsid w:val="00CF132C"/>
    <w:rsid w:val="00D0057D"/>
    <w:rsid w:val="00D13843"/>
    <w:rsid w:val="00D16039"/>
    <w:rsid w:val="00D20294"/>
    <w:rsid w:val="00D3294A"/>
    <w:rsid w:val="00D35887"/>
    <w:rsid w:val="00D37AE9"/>
    <w:rsid w:val="00D530CC"/>
    <w:rsid w:val="00D9672E"/>
    <w:rsid w:val="00DC1D71"/>
    <w:rsid w:val="00DD0A51"/>
    <w:rsid w:val="00E2620B"/>
    <w:rsid w:val="00E8212B"/>
    <w:rsid w:val="00E92ADC"/>
    <w:rsid w:val="00E9326B"/>
    <w:rsid w:val="00EA4119"/>
    <w:rsid w:val="00EB7FA4"/>
    <w:rsid w:val="00EC2F7E"/>
    <w:rsid w:val="00ED5470"/>
    <w:rsid w:val="00ED66AF"/>
    <w:rsid w:val="00EE1ED7"/>
    <w:rsid w:val="00F12CA3"/>
    <w:rsid w:val="00F2494A"/>
    <w:rsid w:val="00F41838"/>
    <w:rsid w:val="00F63B0A"/>
    <w:rsid w:val="00F65B11"/>
    <w:rsid w:val="00F77767"/>
    <w:rsid w:val="00F85BB3"/>
    <w:rsid w:val="00F91E9A"/>
    <w:rsid w:val="00F96C6C"/>
    <w:rsid w:val="00FC15E9"/>
    <w:rsid w:val="00FF0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6A03F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15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1179AB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5E786F"/>
    <w:rPr>
      <w:color w:val="0000FF" w:themeColor="hyperlink"/>
      <w:u w:val="single"/>
    </w:rPr>
  </w:style>
  <w:style w:type="paragraph" w:customStyle="1" w:styleId="Default">
    <w:name w:val="Default"/>
    <w:rsid w:val="005D375E"/>
    <w:pPr>
      <w:widowControl w:val="0"/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15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1179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gelicaagissormaechea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293</TotalTime>
  <Pages>5</Pages>
  <Words>1124</Words>
  <Characters>6187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pc11</dc:creator>
  <cp:lastModifiedBy>Angèlica</cp:lastModifiedBy>
  <cp:revision>50</cp:revision>
  <dcterms:created xsi:type="dcterms:W3CDTF">2015-08-24T22:17:00Z</dcterms:created>
  <dcterms:modified xsi:type="dcterms:W3CDTF">2015-08-31T16:04:00Z</dcterms:modified>
</cp:coreProperties>
</file>